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D2" w:rsidRDefault="00CB1BD2" w:rsidP="00640495">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2170430</wp:posOffset>
            </wp:positionH>
            <wp:positionV relativeFrom="paragraph">
              <wp:posOffset>-746125</wp:posOffset>
            </wp:positionV>
            <wp:extent cx="1590675" cy="110655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S.ur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0675" cy="1106557"/>
                    </a:xfrm>
                    <a:prstGeom prst="rect">
                      <a:avLst/>
                    </a:prstGeom>
                  </pic:spPr>
                </pic:pic>
              </a:graphicData>
            </a:graphic>
            <wp14:sizeRelH relativeFrom="margin">
              <wp14:pctWidth>0</wp14:pctWidth>
            </wp14:sizeRelH>
            <wp14:sizeRelV relativeFrom="margin">
              <wp14:pctHeight>0</wp14:pctHeight>
            </wp14:sizeRelV>
          </wp:anchor>
        </w:drawing>
      </w:r>
    </w:p>
    <w:p w:rsidR="00CB1BD2" w:rsidRDefault="00CB1BD2" w:rsidP="00640495">
      <w:pPr>
        <w:spacing w:after="0" w:line="240" w:lineRule="auto"/>
        <w:rPr>
          <w:rFonts w:ascii="Times New Roman" w:hAnsi="Times New Roman" w:cs="Times New Roman"/>
          <w:sz w:val="24"/>
          <w:szCs w:val="24"/>
        </w:rPr>
      </w:pPr>
    </w:p>
    <w:p w:rsidR="00CB1BD2" w:rsidRDefault="00CB1BD2" w:rsidP="009E6EEE">
      <w:pPr>
        <w:spacing w:after="0" w:line="240" w:lineRule="auto"/>
        <w:rPr>
          <w:rFonts w:ascii="Times New Roman" w:hAnsi="Times New Roman" w:cs="Times New Roman"/>
          <w:sz w:val="24"/>
          <w:szCs w:val="24"/>
        </w:rPr>
      </w:pPr>
    </w:p>
    <w:p w:rsidR="00CB1BD2" w:rsidRPr="00CB1BD2" w:rsidRDefault="00726A90" w:rsidP="00CB1BD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General </w:t>
      </w:r>
      <w:r w:rsidR="00CB1BD2" w:rsidRPr="00CB1BD2">
        <w:rPr>
          <w:rFonts w:ascii="Times New Roman" w:hAnsi="Times New Roman" w:cs="Times New Roman"/>
          <w:b/>
          <w:sz w:val="28"/>
          <w:szCs w:val="28"/>
        </w:rPr>
        <w:t>Surgeon</w:t>
      </w:r>
    </w:p>
    <w:p w:rsidR="00CB1BD2" w:rsidRPr="00CB1BD2" w:rsidRDefault="00253EED" w:rsidP="00CB1BD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Elkhart</w:t>
      </w:r>
      <w:r w:rsidR="00CB1BD2" w:rsidRPr="00CB1BD2">
        <w:rPr>
          <w:rFonts w:ascii="Times New Roman" w:hAnsi="Times New Roman" w:cs="Times New Roman"/>
          <w:b/>
          <w:sz w:val="28"/>
          <w:szCs w:val="28"/>
        </w:rPr>
        <w:t>, Indiana</w:t>
      </w:r>
    </w:p>
    <w:p w:rsidR="00CB1BD2" w:rsidRPr="00581961" w:rsidRDefault="00CB1BD2" w:rsidP="00640495">
      <w:pPr>
        <w:spacing w:after="0" w:line="240" w:lineRule="auto"/>
        <w:rPr>
          <w:rFonts w:ascii="Times New Roman" w:hAnsi="Times New Roman" w:cs="Times New Roman"/>
          <w:sz w:val="21"/>
          <w:szCs w:val="21"/>
        </w:rPr>
      </w:pPr>
    </w:p>
    <w:p w:rsidR="0064187D" w:rsidRPr="00581961" w:rsidRDefault="0064187D" w:rsidP="009E6EEE">
      <w:pPr>
        <w:pStyle w:val="PlainText"/>
        <w:jc w:val="both"/>
        <w:rPr>
          <w:rFonts w:ascii="Times New Roman" w:hAnsi="Times New Roman"/>
          <w:color w:val="auto"/>
          <w:sz w:val="21"/>
          <w:szCs w:val="21"/>
        </w:rPr>
      </w:pPr>
      <w:r w:rsidRPr="00581961">
        <w:rPr>
          <w:rFonts w:ascii="Times New Roman" w:hAnsi="Times New Roman"/>
          <w:color w:val="auto"/>
          <w:sz w:val="21"/>
          <w:szCs w:val="21"/>
        </w:rPr>
        <w:t>Beacon Medical Group in conju</w:t>
      </w:r>
      <w:r w:rsidR="009716C2" w:rsidRPr="00581961">
        <w:rPr>
          <w:rFonts w:ascii="Times New Roman" w:hAnsi="Times New Roman"/>
          <w:color w:val="auto"/>
          <w:sz w:val="21"/>
          <w:szCs w:val="21"/>
        </w:rPr>
        <w:t xml:space="preserve">nction with our Elkhart General </w:t>
      </w:r>
      <w:r w:rsidRPr="00581961">
        <w:rPr>
          <w:rFonts w:ascii="Times New Roman" w:hAnsi="Times New Roman"/>
          <w:color w:val="auto"/>
          <w:sz w:val="21"/>
          <w:szCs w:val="21"/>
        </w:rPr>
        <w:t>are seeking an experienced BE/BC general surgeon to join our General Surgery team.  Based on at Elkhart General Hospital, the campus is a Level II</w:t>
      </w:r>
      <w:r w:rsidR="00F14F6B" w:rsidRPr="00581961">
        <w:rPr>
          <w:rFonts w:ascii="Times New Roman" w:hAnsi="Times New Roman"/>
          <w:color w:val="auto"/>
          <w:sz w:val="21"/>
          <w:szCs w:val="21"/>
        </w:rPr>
        <w:t>I</w:t>
      </w:r>
      <w:r w:rsidRPr="00581961">
        <w:rPr>
          <w:rFonts w:ascii="Times New Roman" w:hAnsi="Times New Roman"/>
          <w:color w:val="auto"/>
          <w:sz w:val="21"/>
          <w:szCs w:val="21"/>
        </w:rPr>
        <w:t xml:space="preserve"> trauma center with clinic offices location on the campus.  We have a very strong primary care and subspecialty referral base.   High quality care is given through a collaborative working relationship with the emergency medicine, intensivist, and hospitalist teams. There is a da Vinci Xi and Fixed Hybrid OR’s.  Elkhart General Hospital earned the Joint Commission’s Gold Seal of Approval and the American Heart Association/American Stroke Association’s Heart-Check mark for Advanced Certification for Primary Stroke Centers.   ER call is approximately 6-7 shifts per month affording a great work life balance. </w:t>
      </w:r>
    </w:p>
    <w:p w:rsidR="0064187D" w:rsidRPr="00581961" w:rsidRDefault="0064187D" w:rsidP="009E6EEE">
      <w:pPr>
        <w:pStyle w:val="PlainText"/>
        <w:jc w:val="both"/>
        <w:rPr>
          <w:rFonts w:ascii="Times New Roman" w:hAnsi="Times New Roman"/>
          <w:color w:val="auto"/>
          <w:sz w:val="21"/>
          <w:szCs w:val="21"/>
        </w:rPr>
      </w:pPr>
    </w:p>
    <w:p w:rsidR="009E6EEE" w:rsidRPr="00581961" w:rsidRDefault="009E6EEE" w:rsidP="009E6EEE">
      <w:pPr>
        <w:pStyle w:val="PlainText"/>
        <w:jc w:val="both"/>
        <w:rPr>
          <w:rFonts w:ascii="Times New Roman" w:hAnsi="Times New Roman"/>
          <w:color w:val="auto"/>
          <w:sz w:val="21"/>
          <w:szCs w:val="21"/>
        </w:rPr>
      </w:pPr>
      <w:r w:rsidRPr="00581961">
        <w:rPr>
          <w:rFonts w:ascii="Times New Roman" w:hAnsi="Times New Roman"/>
          <w:color w:val="auto"/>
          <w:sz w:val="21"/>
          <w:szCs w:val="21"/>
        </w:rPr>
        <w:t>Affiliation with Indiana University School of Medicine @ Notre Dame and Memorial Hospital Family Medicine Residency allows for teaching of residents, medical students and supervision of post-graduate trainees.</w:t>
      </w:r>
    </w:p>
    <w:p w:rsidR="00581961" w:rsidRPr="00581961" w:rsidRDefault="00581961" w:rsidP="009E6EEE">
      <w:pPr>
        <w:pStyle w:val="PlainText"/>
        <w:jc w:val="both"/>
        <w:rPr>
          <w:rFonts w:ascii="Times New Roman" w:hAnsi="Times New Roman"/>
          <w:color w:val="auto"/>
          <w:sz w:val="21"/>
          <w:szCs w:val="21"/>
        </w:rPr>
      </w:pPr>
    </w:p>
    <w:p w:rsidR="00581961" w:rsidRPr="00581961" w:rsidRDefault="00581961" w:rsidP="00581961">
      <w:pPr>
        <w:pStyle w:val="NormalWeb"/>
        <w:spacing w:before="0" w:beforeAutospacing="0" w:after="0" w:afterAutospacing="0"/>
        <w:jc w:val="both"/>
        <w:rPr>
          <w:sz w:val="21"/>
          <w:szCs w:val="21"/>
        </w:rPr>
      </w:pPr>
      <w:r w:rsidRPr="00581961">
        <w:rPr>
          <w:color w:val="000000"/>
          <w:sz w:val="21"/>
          <w:szCs w:val="21"/>
        </w:rPr>
        <w:t>Elkhart General Hospital, our 365-bed acute care facility</w:t>
      </w:r>
      <w:r w:rsidRPr="00581961">
        <w:rPr>
          <w:sz w:val="21"/>
          <w:szCs w:val="21"/>
        </w:rPr>
        <w:t xml:space="preserve"> and Memorial hospital our 737-licensed-bed hospital has more than 600 physicians on staff representing over 35 medical specialties.  Highlights include:</w:t>
      </w:r>
    </w:p>
    <w:p w:rsidR="00581961" w:rsidRPr="00581961" w:rsidRDefault="00581961" w:rsidP="00581961">
      <w:pPr>
        <w:pStyle w:val="NormalWeb"/>
        <w:spacing w:before="0" w:beforeAutospacing="0" w:after="0" w:afterAutospacing="0"/>
        <w:jc w:val="both"/>
        <w:rPr>
          <w:sz w:val="21"/>
          <w:szCs w:val="21"/>
        </w:rPr>
      </w:pPr>
    </w:p>
    <w:p w:rsidR="00581961" w:rsidRPr="00581961" w:rsidRDefault="00581961" w:rsidP="00581961">
      <w:pPr>
        <w:jc w:val="center"/>
        <w:rPr>
          <w:rFonts w:ascii="Times New Roman" w:hAnsi="Times New Roman"/>
          <w:sz w:val="21"/>
          <w:szCs w:val="21"/>
        </w:rPr>
      </w:pPr>
      <w:r w:rsidRPr="00581961">
        <w:rPr>
          <w:rFonts w:ascii="Times New Roman" w:hAnsi="Times New Roman"/>
          <w:sz w:val="21"/>
          <w:szCs w:val="21"/>
        </w:rPr>
        <w:t xml:space="preserve">▪ Dedicated Neonatal, Maternal and Pediatric ▪ Transport Teams ▪ Memorial </w:t>
      </w:r>
      <w:proofErr w:type="spellStart"/>
      <w:r w:rsidRPr="00581961">
        <w:rPr>
          <w:rFonts w:ascii="Times New Roman" w:hAnsi="Times New Roman"/>
          <w:sz w:val="21"/>
          <w:szCs w:val="21"/>
        </w:rPr>
        <w:t>MedFlight</w:t>
      </w:r>
      <w:proofErr w:type="spellEnd"/>
      <w:r w:rsidRPr="00581961">
        <w:rPr>
          <w:rFonts w:ascii="Times New Roman" w:hAnsi="Times New Roman"/>
          <w:sz w:val="21"/>
          <w:szCs w:val="21"/>
        </w:rPr>
        <w:t xml:space="preserve"> ▪ Advanced Certification as a </w:t>
      </w:r>
      <w:proofErr w:type="spellStart"/>
      <w:r w:rsidRPr="00581961">
        <w:rPr>
          <w:rFonts w:ascii="Times New Roman" w:hAnsi="Times New Roman"/>
          <w:sz w:val="21"/>
          <w:szCs w:val="21"/>
        </w:rPr>
        <w:t>Thrombectomy</w:t>
      </w:r>
      <w:proofErr w:type="spellEnd"/>
      <w:r w:rsidRPr="00581961">
        <w:rPr>
          <w:rFonts w:ascii="Times New Roman" w:hAnsi="Times New Roman"/>
          <w:sz w:val="21"/>
          <w:szCs w:val="21"/>
        </w:rPr>
        <w:t xml:space="preserve">-Capable Stroke Center: First and only in Indian ▪ Memorial Regional Breast Care Center ▪ Memorial Hospital Surgery Center ▪ </w:t>
      </w:r>
      <w:proofErr w:type="spellStart"/>
      <w:r w:rsidRPr="00581961">
        <w:rPr>
          <w:rFonts w:ascii="Times New Roman" w:hAnsi="Times New Roman"/>
          <w:sz w:val="21"/>
          <w:szCs w:val="21"/>
        </w:rPr>
        <w:t>DaVinci</w:t>
      </w:r>
      <w:proofErr w:type="spellEnd"/>
      <w:r w:rsidRPr="00581961">
        <w:rPr>
          <w:rFonts w:ascii="Times New Roman" w:hAnsi="Times New Roman"/>
          <w:sz w:val="21"/>
          <w:szCs w:val="21"/>
        </w:rPr>
        <w:t xml:space="preserve"> Robotic Surgery ▪ Hybrid Operating Suites ▪ Memorial Regional Cancer Center ▪ Blue Distinction Center + Maternity Care Program • Designated Baby-Friendly Birth Facility ▪ Primary Stroke Center</w:t>
      </w:r>
    </w:p>
    <w:p w:rsidR="009E6EEE" w:rsidRPr="00581961" w:rsidRDefault="009E6EEE" w:rsidP="009E6EEE">
      <w:pPr>
        <w:shd w:val="clear" w:color="auto" w:fill="FFFFFF"/>
        <w:spacing w:after="0" w:line="240" w:lineRule="auto"/>
        <w:jc w:val="center"/>
        <w:rPr>
          <w:rFonts w:ascii="Times New Roman" w:hAnsi="Times New Roman" w:cs="Times New Roman"/>
          <w:b/>
          <w:sz w:val="21"/>
          <w:szCs w:val="21"/>
          <w:lang w:val="en"/>
        </w:rPr>
      </w:pPr>
      <w:r w:rsidRPr="00581961">
        <w:rPr>
          <w:rFonts w:ascii="Times New Roman" w:hAnsi="Times New Roman" w:cs="Times New Roman"/>
          <w:b/>
          <w:sz w:val="21"/>
          <w:szCs w:val="21"/>
          <w:lang w:val="en"/>
        </w:rPr>
        <w:t>Beacon offers a market competitive salary and benefit package, including, but not limited to:</w:t>
      </w:r>
    </w:p>
    <w:p w:rsidR="009E6EEE" w:rsidRPr="00581961" w:rsidRDefault="009E6EEE" w:rsidP="009E6EEE">
      <w:pPr>
        <w:shd w:val="clear" w:color="auto" w:fill="FFFFFF"/>
        <w:spacing w:after="0" w:line="240" w:lineRule="auto"/>
        <w:jc w:val="center"/>
        <w:rPr>
          <w:rFonts w:ascii="Times New Roman" w:hAnsi="Times New Roman" w:cs="Times New Roman"/>
          <w:b/>
          <w:sz w:val="21"/>
          <w:szCs w:val="21"/>
          <w:lang w:val="en"/>
        </w:rPr>
      </w:pPr>
      <w:r w:rsidRPr="00581961">
        <w:rPr>
          <w:rFonts w:ascii="Times New Roman" w:hAnsi="Times New Roman" w:cs="Times New Roman"/>
          <w:sz w:val="21"/>
          <w:szCs w:val="21"/>
        </w:rPr>
        <w:t>• Medical, Dental, and Vision Insurance • Life Insurance • Short/Long-term Disability • CME Allowance • 403(b) and 457(b) Retirement Savings Plans • Paid Malpractice with Tail Coverage • and if applicable: Relocation Allowance • Student Loan Repayment Assistance</w:t>
      </w:r>
    </w:p>
    <w:p w:rsidR="009E6EEE" w:rsidRPr="00581961" w:rsidRDefault="009E6EEE" w:rsidP="009E6EEE">
      <w:pPr>
        <w:shd w:val="clear" w:color="auto" w:fill="FFFFFF"/>
        <w:spacing w:after="0" w:line="240" w:lineRule="auto"/>
        <w:jc w:val="both"/>
        <w:rPr>
          <w:rFonts w:ascii="Times New Roman" w:hAnsi="Times New Roman" w:cs="Times New Roman"/>
          <w:sz w:val="21"/>
          <w:szCs w:val="21"/>
        </w:rPr>
      </w:pPr>
    </w:p>
    <w:p w:rsidR="009E6EEE" w:rsidRPr="00581961" w:rsidRDefault="009E6EEE" w:rsidP="009E6EEE">
      <w:pPr>
        <w:spacing w:after="0" w:line="240" w:lineRule="auto"/>
        <w:jc w:val="both"/>
        <w:rPr>
          <w:rFonts w:ascii="Times New Roman" w:hAnsi="Times New Roman" w:cs="Times New Roman"/>
          <w:sz w:val="21"/>
          <w:szCs w:val="21"/>
        </w:rPr>
      </w:pPr>
      <w:r w:rsidRPr="00581961">
        <w:rPr>
          <w:rFonts w:ascii="Times New Roman" w:hAnsi="Times New Roman" w:cs="Times New Roman"/>
          <w:sz w:val="21"/>
          <w:szCs w:val="21"/>
        </w:rPr>
        <w:t>Beacon Health System locations span across north central Indiana and into southwest Michigan.  We are one of the top 2% of hospitals nationwide to achieve a 5 Star CMS Hospital Rating and a AA- bond rating, placing Beacon in the top 10th percentile of health systems across the country.  Our physicians and associates enjoy the vibrant surrounding communities which include Elkhart, Granger, LaPorte, Mishawaka and South Bend.  Our area is home to several colleges, including the world-renowned University of Notre Dame, providing many options for athletic and cultural events.  Combined with the Morris Performing Arts Center in South Bend and the Lerner Theatre in Elkhart, live entertainment is easy to find. A “big little town,” South Bend is also home to the South Bend Cubs, a Class-A minor league baseball team. Parks, Potawatomi Zoo and numerous festivals offer family-friendly fun.  Nearby, the sandy shores of Lake Michigan beckon with opportunities for camping, hiking or just relaxing.  And, with Chicago just 90 minutes away by car or rail, options for weekend getaways are endless.</w:t>
      </w:r>
    </w:p>
    <w:p w:rsidR="00581961" w:rsidRPr="00581961" w:rsidRDefault="009E6EEE" w:rsidP="00581961">
      <w:pPr>
        <w:spacing w:after="0" w:line="240" w:lineRule="auto"/>
        <w:jc w:val="both"/>
        <w:rPr>
          <w:rFonts w:ascii="Times New Roman" w:hAnsi="Times New Roman" w:cs="Times New Roman"/>
          <w:sz w:val="21"/>
          <w:szCs w:val="21"/>
        </w:rPr>
      </w:pPr>
      <w:r w:rsidRPr="00581961">
        <w:rPr>
          <w:rFonts w:ascii="Times New Roman" w:hAnsi="Times New Roman" w:cs="Times New Roman"/>
          <w:sz w:val="21"/>
          <w:szCs w:val="21"/>
        </w:rPr>
        <w:t> </w:t>
      </w:r>
    </w:p>
    <w:p w:rsidR="009E6EEE" w:rsidRPr="00581961" w:rsidRDefault="009E6EEE" w:rsidP="009E6EEE">
      <w:pPr>
        <w:spacing w:after="0" w:line="240" w:lineRule="auto"/>
        <w:jc w:val="center"/>
        <w:rPr>
          <w:rFonts w:ascii="Times New Roman" w:hAnsi="Times New Roman" w:cs="Times New Roman"/>
          <w:sz w:val="21"/>
          <w:szCs w:val="21"/>
        </w:rPr>
      </w:pPr>
      <w:r w:rsidRPr="00581961">
        <w:rPr>
          <w:rFonts w:ascii="Times New Roman" w:hAnsi="Times New Roman" w:cs="Times New Roman"/>
          <w:sz w:val="21"/>
          <w:szCs w:val="21"/>
        </w:rPr>
        <w:t>For more information, or to submit your CV, please contact:</w:t>
      </w:r>
    </w:p>
    <w:p w:rsidR="009E6EEE" w:rsidRPr="00581961" w:rsidRDefault="009E6EEE" w:rsidP="009E6EEE">
      <w:pPr>
        <w:pStyle w:val="E-mailSignature"/>
        <w:jc w:val="center"/>
        <w:rPr>
          <w:rFonts w:ascii="Times New Roman" w:hAnsi="Times New Roman"/>
          <w:b/>
          <w:sz w:val="21"/>
          <w:szCs w:val="21"/>
          <w:lang w:val="en-US"/>
        </w:rPr>
      </w:pPr>
      <w:r w:rsidRPr="00581961">
        <w:rPr>
          <w:rFonts w:ascii="Times New Roman" w:hAnsi="Times New Roman"/>
          <w:b/>
          <w:sz w:val="21"/>
          <w:szCs w:val="21"/>
        </w:rPr>
        <w:t>Caren Foster, Director Physician Recruiting</w:t>
      </w:r>
    </w:p>
    <w:p w:rsidR="009E6EEE" w:rsidRPr="00581961" w:rsidRDefault="009E6EEE" w:rsidP="009E6EEE">
      <w:pPr>
        <w:pStyle w:val="NormalWeb"/>
        <w:spacing w:before="0" w:beforeAutospacing="0" w:after="0" w:afterAutospacing="0"/>
        <w:jc w:val="center"/>
        <w:rPr>
          <w:color w:val="000000"/>
          <w:sz w:val="21"/>
          <w:szCs w:val="21"/>
        </w:rPr>
      </w:pPr>
      <w:r w:rsidRPr="00581961">
        <w:rPr>
          <w:sz w:val="21"/>
          <w:szCs w:val="21"/>
        </w:rPr>
        <w:t xml:space="preserve">• Office: 574-647-1647 • Cell: 318-465-6445 • Email: </w:t>
      </w:r>
      <w:hyperlink r:id="rId6" w:history="1">
        <w:r w:rsidRPr="00581961">
          <w:rPr>
            <w:rStyle w:val="Hyperlink"/>
            <w:sz w:val="21"/>
            <w:szCs w:val="21"/>
          </w:rPr>
          <w:t>cjfoster@beaconhealthsystem.org</w:t>
        </w:r>
      </w:hyperlink>
    </w:p>
    <w:p w:rsidR="009E6EEE" w:rsidRPr="00581961" w:rsidRDefault="009E6EEE" w:rsidP="009E6EEE">
      <w:pPr>
        <w:pStyle w:val="NormalWeb"/>
        <w:spacing w:before="0" w:beforeAutospacing="0" w:after="0" w:afterAutospacing="0"/>
        <w:jc w:val="center"/>
        <w:rPr>
          <w:color w:val="000000"/>
          <w:sz w:val="21"/>
          <w:szCs w:val="21"/>
        </w:rPr>
      </w:pPr>
      <w:r w:rsidRPr="00581961">
        <w:rPr>
          <w:color w:val="000000"/>
          <w:sz w:val="21"/>
          <w:szCs w:val="21"/>
        </w:rPr>
        <w:t xml:space="preserve">MISSION:  </w:t>
      </w:r>
      <w:r w:rsidRPr="00581961">
        <w:rPr>
          <w:b/>
          <w:color w:val="31849B"/>
          <w:sz w:val="21"/>
          <w:szCs w:val="21"/>
        </w:rPr>
        <w:t>We deliver outstanding care, inspire health, and connect with heart.</w:t>
      </w:r>
    </w:p>
    <w:p w:rsidR="009E6EEE" w:rsidRPr="00581961" w:rsidRDefault="009E6EEE" w:rsidP="009E6EEE">
      <w:pPr>
        <w:pStyle w:val="NormalWeb"/>
        <w:spacing w:before="0" w:beforeAutospacing="0" w:after="0" w:afterAutospacing="0"/>
        <w:jc w:val="center"/>
        <w:rPr>
          <w:color w:val="31849B"/>
          <w:sz w:val="21"/>
          <w:szCs w:val="21"/>
        </w:rPr>
      </w:pPr>
      <w:r w:rsidRPr="00581961">
        <w:rPr>
          <w:color w:val="000000"/>
          <w:sz w:val="21"/>
          <w:szCs w:val="21"/>
        </w:rPr>
        <w:t xml:space="preserve">VALUES: </w:t>
      </w:r>
      <w:r w:rsidRPr="00581961">
        <w:rPr>
          <w:color w:val="31849B"/>
          <w:sz w:val="21"/>
          <w:szCs w:val="21"/>
        </w:rPr>
        <w:t>Trust / Respect / Integrity / Compassion</w:t>
      </w:r>
    </w:p>
    <w:p w:rsidR="00CB1BD2" w:rsidRPr="00581961" w:rsidRDefault="009E6EEE" w:rsidP="009E6EEE">
      <w:pPr>
        <w:pStyle w:val="NormalWeb"/>
        <w:spacing w:before="0" w:beforeAutospacing="0" w:after="0" w:afterAutospacing="0"/>
        <w:jc w:val="center"/>
        <w:rPr>
          <w:color w:val="000000"/>
          <w:sz w:val="21"/>
          <w:szCs w:val="21"/>
        </w:rPr>
      </w:pPr>
      <w:r w:rsidRPr="00581961">
        <w:rPr>
          <w:sz w:val="21"/>
          <w:szCs w:val="21"/>
        </w:rPr>
        <w:t xml:space="preserve">Personally Connect, Keep everyone informed, </w:t>
      </w:r>
      <w:proofErr w:type="gramStart"/>
      <w:r w:rsidRPr="00581961">
        <w:rPr>
          <w:sz w:val="21"/>
          <w:szCs w:val="21"/>
        </w:rPr>
        <w:t>Be</w:t>
      </w:r>
      <w:proofErr w:type="gramEnd"/>
      <w:r w:rsidRPr="00581961">
        <w:rPr>
          <w:sz w:val="21"/>
          <w:szCs w:val="21"/>
        </w:rPr>
        <w:t xml:space="preserve"> on their team</w:t>
      </w:r>
      <w:bookmarkStart w:id="0" w:name="_GoBack"/>
      <w:bookmarkEnd w:id="0"/>
    </w:p>
    <w:sectPr w:rsidR="00CB1BD2" w:rsidRPr="00581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11C26"/>
    <w:multiLevelType w:val="hybridMultilevel"/>
    <w:tmpl w:val="78D8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B9"/>
    <w:rsid w:val="000015F9"/>
    <w:rsid w:val="000A2188"/>
    <w:rsid w:val="000D26FF"/>
    <w:rsid w:val="001417B9"/>
    <w:rsid w:val="001474FB"/>
    <w:rsid w:val="00167A7C"/>
    <w:rsid w:val="00194A6D"/>
    <w:rsid w:val="001E0C64"/>
    <w:rsid w:val="00253EED"/>
    <w:rsid w:val="00367E46"/>
    <w:rsid w:val="003E3953"/>
    <w:rsid w:val="00480D4E"/>
    <w:rsid w:val="005478D9"/>
    <w:rsid w:val="00581961"/>
    <w:rsid w:val="005C4E6B"/>
    <w:rsid w:val="005C561F"/>
    <w:rsid w:val="00640495"/>
    <w:rsid w:val="0064187D"/>
    <w:rsid w:val="00726A90"/>
    <w:rsid w:val="00783681"/>
    <w:rsid w:val="0081760E"/>
    <w:rsid w:val="009716C2"/>
    <w:rsid w:val="009A0CC9"/>
    <w:rsid w:val="009E6EEE"/>
    <w:rsid w:val="00BA1753"/>
    <w:rsid w:val="00C47F04"/>
    <w:rsid w:val="00CB1BD2"/>
    <w:rsid w:val="00D365FC"/>
    <w:rsid w:val="00E053E1"/>
    <w:rsid w:val="00E70B03"/>
    <w:rsid w:val="00E736BE"/>
    <w:rsid w:val="00EA1DDA"/>
    <w:rsid w:val="00EC55CE"/>
    <w:rsid w:val="00F14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EE1A"/>
  <w15:docId w15:val="{32536297-9C68-4BCA-90AE-66308EA9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17B9"/>
    <w:pPr>
      <w:autoSpaceDE w:val="0"/>
      <w:autoSpaceDN w:val="0"/>
      <w:adjustRightInd w:val="0"/>
      <w:spacing w:after="0" w:line="240" w:lineRule="auto"/>
    </w:pPr>
    <w:rPr>
      <w:rFonts w:ascii="Times New Roman" w:eastAsiaTheme="minorEastAsia" w:hAnsi="Times New Roman" w:cs="Times New Roman"/>
      <w:color w:val="000000"/>
      <w:sz w:val="24"/>
      <w:szCs w:val="24"/>
      <w:lang w:bidi="en-US"/>
    </w:rPr>
  </w:style>
  <w:style w:type="paragraph" w:styleId="ListParagraph">
    <w:name w:val="List Paragraph"/>
    <w:basedOn w:val="Normal"/>
    <w:uiPriority w:val="34"/>
    <w:qFormat/>
    <w:rsid w:val="00640495"/>
    <w:pPr>
      <w:ind w:left="720"/>
      <w:contextualSpacing/>
    </w:pPr>
  </w:style>
  <w:style w:type="character" w:styleId="Hyperlink">
    <w:name w:val="Hyperlink"/>
    <w:unhideWhenUsed/>
    <w:rsid w:val="00CB1BD2"/>
    <w:rPr>
      <w:color w:val="0000FF"/>
      <w:u w:val="single"/>
    </w:rPr>
  </w:style>
  <w:style w:type="paragraph" w:styleId="E-mailSignature">
    <w:name w:val="E-mail Signature"/>
    <w:basedOn w:val="Normal"/>
    <w:link w:val="E-mailSignatureChar"/>
    <w:uiPriority w:val="99"/>
    <w:unhideWhenUsed/>
    <w:rsid w:val="00CB1BD2"/>
    <w:pPr>
      <w:spacing w:after="0" w:line="240" w:lineRule="auto"/>
    </w:pPr>
    <w:rPr>
      <w:rFonts w:ascii="Calibri" w:eastAsia="Calibri" w:hAnsi="Calibri" w:cs="Times New Roman"/>
      <w:sz w:val="20"/>
      <w:szCs w:val="20"/>
      <w:lang w:val="x-none" w:eastAsia="x-none"/>
    </w:rPr>
  </w:style>
  <w:style w:type="character" w:customStyle="1" w:styleId="E-mailSignatureChar">
    <w:name w:val="E-mail Signature Char"/>
    <w:basedOn w:val="DefaultParagraphFont"/>
    <w:link w:val="E-mailSignature"/>
    <w:uiPriority w:val="99"/>
    <w:rsid w:val="00CB1BD2"/>
    <w:rPr>
      <w:rFonts w:ascii="Calibri" w:eastAsia="Calibri" w:hAnsi="Calibri" w:cs="Times New Roman"/>
      <w:sz w:val="20"/>
      <w:szCs w:val="20"/>
      <w:lang w:val="x-none" w:eastAsia="x-none"/>
    </w:rPr>
  </w:style>
  <w:style w:type="paragraph" w:styleId="NormalWeb">
    <w:name w:val="Normal (Web)"/>
    <w:basedOn w:val="Normal"/>
    <w:uiPriority w:val="99"/>
    <w:unhideWhenUsed/>
    <w:rsid w:val="00CB1BD2"/>
    <w:pPr>
      <w:spacing w:before="100" w:beforeAutospacing="1" w:after="100" w:afterAutospacing="1"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CB1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BD2"/>
    <w:rPr>
      <w:rFonts w:ascii="Tahoma" w:hAnsi="Tahoma" w:cs="Tahoma"/>
      <w:sz w:val="16"/>
      <w:szCs w:val="16"/>
    </w:rPr>
  </w:style>
  <w:style w:type="paragraph" w:styleId="PlainText">
    <w:name w:val="Plain Text"/>
    <w:basedOn w:val="Normal"/>
    <w:link w:val="PlainTextChar"/>
    <w:uiPriority w:val="99"/>
    <w:unhideWhenUsed/>
    <w:rsid w:val="005478D9"/>
    <w:pPr>
      <w:spacing w:after="0" w:line="240" w:lineRule="auto"/>
    </w:pPr>
    <w:rPr>
      <w:rFonts w:ascii="Century Gothic" w:eastAsia="Calibri" w:hAnsi="Century Gothic" w:cs="Times New Roman"/>
      <w:color w:val="4A442A"/>
      <w:sz w:val="20"/>
      <w:szCs w:val="20"/>
    </w:rPr>
  </w:style>
  <w:style w:type="character" w:customStyle="1" w:styleId="PlainTextChar">
    <w:name w:val="Plain Text Char"/>
    <w:basedOn w:val="DefaultParagraphFont"/>
    <w:link w:val="PlainText"/>
    <w:uiPriority w:val="99"/>
    <w:rsid w:val="005478D9"/>
    <w:rPr>
      <w:rFonts w:ascii="Century Gothic" w:eastAsia="Calibri" w:hAnsi="Century Gothic" w:cs="Times New Roman"/>
      <w:color w:val="4A442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80541">
      <w:bodyDiv w:val="1"/>
      <w:marLeft w:val="0"/>
      <w:marRight w:val="0"/>
      <w:marTop w:val="0"/>
      <w:marBottom w:val="0"/>
      <w:divBdr>
        <w:top w:val="none" w:sz="0" w:space="0" w:color="auto"/>
        <w:left w:val="none" w:sz="0" w:space="0" w:color="auto"/>
        <w:bottom w:val="none" w:sz="0" w:space="0" w:color="auto"/>
        <w:right w:val="none" w:sz="0" w:space="0" w:color="auto"/>
      </w:divBdr>
    </w:div>
    <w:div w:id="956594870">
      <w:bodyDiv w:val="1"/>
      <w:marLeft w:val="0"/>
      <w:marRight w:val="0"/>
      <w:marTop w:val="0"/>
      <w:marBottom w:val="0"/>
      <w:divBdr>
        <w:top w:val="none" w:sz="0" w:space="0" w:color="auto"/>
        <w:left w:val="none" w:sz="0" w:space="0" w:color="auto"/>
        <w:bottom w:val="none" w:sz="0" w:space="0" w:color="auto"/>
        <w:right w:val="none" w:sz="0" w:space="0" w:color="auto"/>
      </w:divBdr>
    </w:div>
    <w:div w:id="131105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jfoster@beaconhealthsystem.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Beacon Health System</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McDowell</dc:creator>
  <cp:lastModifiedBy>Angela Harness</cp:lastModifiedBy>
  <cp:revision>2</cp:revision>
  <dcterms:created xsi:type="dcterms:W3CDTF">2024-11-15T14:47:00Z</dcterms:created>
  <dcterms:modified xsi:type="dcterms:W3CDTF">2024-11-15T14:47:00Z</dcterms:modified>
</cp:coreProperties>
</file>