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15C5" w14:textId="77777777" w:rsidR="00C70F2F" w:rsidRDefault="003E3DB1" w:rsidP="001A55B8">
      <w:pPr>
        <w:jc w:val="center"/>
      </w:pPr>
      <w:r>
        <w:rPr>
          <w:noProof/>
        </w:rPr>
        <w:pict w14:anchorId="28706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198.75pt;margin-top:-16.65pt;width:142.5pt;height:98.85pt;z-index:-251658752;visibility:visible;mso-position-horizontal-relative:margin">
            <v:imagedata r:id="rId6" o:title=""/>
            <w10:wrap anchorx="margin"/>
          </v:shape>
        </w:pict>
      </w:r>
    </w:p>
    <w:p w14:paraId="6637D399" w14:textId="77777777" w:rsidR="009E1F40" w:rsidRDefault="009E1F40" w:rsidP="00CE47C5">
      <w:pPr>
        <w:jc w:val="both"/>
      </w:pPr>
    </w:p>
    <w:p w14:paraId="06BD74CB" w14:textId="77777777" w:rsidR="009E1F40" w:rsidRDefault="009E1F40" w:rsidP="000C34E8">
      <w:pPr>
        <w:spacing w:line="192" w:lineRule="auto"/>
      </w:pPr>
    </w:p>
    <w:p w14:paraId="2D364BEA" w14:textId="77777777" w:rsidR="003E3DB1" w:rsidRDefault="003E3DB1" w:rsidP="001839FA">
      <w:pPr>
        <w:jc w:val="center"/>
        <w:rPr>
          <w:b/>
          <w:sz w:val="30"/>
          <w:szCs w:val="30"/>
        </w:rPr>
      </w:pPr>
    </w:p>
    <w:p w14:paraId="170B2461" w14:textId="77777777" w:rsidR="003E3DB1" w:rsidRDefault="003E3DB1" w:rsidP="001839FA">
      <w:pPr>
        <w:jc w:val="center"/>
        <w:rPr>
          <w:b/>
          <w:sz w:val="30"/>
          <w:szCs w:val="30"/>
        </w:rPr>
      </w:pPr>
    </w:p>
    <w:p w14:paraId="217F64F2" w14:textId="77777777" w:rsidR="003E3DB1" w:rsidRDefault="003E3DB1" w:rsidP="001839FA">
      <w:pPr>
        <w:jc w:val="center"/>
        <w:rPr>
          <w:b/>
          <w:sz w:val="30"/>
          <w:szCs w:val="30"/>
        </w:rPr>
      </w:pPr>
    </w:p>
    <w:p w14:paraId="2F506B3C" w14:textId="77777777" w:rsidR="003E3DB1" w:rsidRPr="00CC6E8A" w:rsidRDefault="003E3DB1" w:rsidP="001839FA">
      <w:pPr>
        <w:jc w:val="center"/>
        <w:rPr>
          <w:b/>
          <w:sz w:val="18"/>
          <w:szCs w:val="18"/>
        </w:rPr>
      </w:pPr>
    </w:p>
    <w:p w14:paraId="0A0A5DED" w14:textId="77777777" w:rsidR="001839FA" w:rsidRDefault="004D7158" w:rsidP="001839FA">
      <w:pPr>
        <w:jc w:val="center"/>
        <w:rPr>
          <w:b/>
          <w:sz w:val="30"/>
          <w:szCs w:val="30"/>
        </w:rPr>
      </w:pPr>
      <w:r w:rsidRPr="004D7158">
        <w:rPr>
          <w:b/>
          <w:sz w:val="30"/>
          <w:szCs w:val="30"/>
        </w:rPr>
        <w:t>Adult Hospitalist</w:t>
      </w:r>
    </w:p>
    <w:p w14:paraId="4AC1FABB" w14:textId="77777777" w:rsidR="00E82F01" w:rsidRDefault="00E82F01" w:rsidP="003E3DB1">
      <w:pPr>
        <w:jc w:val="both"/>
        <w:rPr>
          <w:sz w:val="22"/>
          <w:szCs w:val="22"/>
        </w:rPr>
      </w:pPr>
    </w:p>
    <w:p w14:paraId="3A11BB2B" w14:textId="77777777" w:rsidR="00CC6E8A" w:rsidRPr="0062454E" w:rsidRDefault="00CC6E8A" w:rsidP="00DF2051">
      <w:pPr>
        <w:pStyle w:val="NormalWeb"/>
        <w:spacing w:line="240" w:lineRule="auto"/>
        <w:jc w:val="center"/>
        <w:rPr>
          <w:color w:val="000000"/>
          <w:sz w:val="20"/>
          <w:szCs w:val="20"/>
        </w:rPr>
      </w:pPr>
      <w:r w:rsidRPr="0062454E">
        <w:rPr>
          <w:color w:val="000000"/>
          <w:sz w:val="20"/>
          <w:szCs w:val="20"/>
        </w:rPr>
        <w:t xml:space="preserve">MISSION:  </w:t>
      </w:r>
      <w:r w:rsidRPr="0062454E">
        <w:rPr>
          <w:b/>
          <w:color w:val="31849B"/>
          <w:sz w:val="20"/>
          <w:szCs w:val="20"/>
        </w:rPr>
        <w:t>We deliver outstanding care, inspire health, and connect with heart.</w:t>
      </w:r>
    </w:p>
    <w:p w14:paraId="5546439A" w14:textId="77777777" w:rsidR="00CC6E8A" w:rsidRPr="0062454E" w:rsidRDefault="00CC6E8A" w:rsidP="00DF2051">
      <w:pPr>
        <w:pStyle w:val="NormalWeb"/>
        <w:spacing w:line="240" w:lineRule="auto"/>
        <w:jc w:val="center"/>
        <w:rPr>
          <w:color w:val="31849B"/>
          <w:sz w:val="20"/>
          <w:szCs w:val="20"/>
        </w:rPr>
      </w:pPr>
      <w:r w:rsidRPr="0062454E">
        <w:rPr>
          <w:color w:val="000000"/>
          <w:sz w:val="20"/>
          <w:szCs w:val="20"/>
        </w:rPr>
        <w:t xml:space="preserve">VALUES: </w:t>
      </w:r>
      <w:r w:rsidRPr="0062454E">
        <w:rPr>
          <w:color w:val="31849B"/>
          <w:sz w:val="20"/>
          <w:szCs w:val="20"/>
        </w:rPr>
        <w:t>Trust / Respect / Integrity / Compassion</w:t>
      </w:r>
    </w:p>
    <w:p w14:paraId="3AE5948A" w14:textId="77777777" w:rsidR="00CC6E8A" w:rsidRDefault="00CC6E8A" w:rsidP="00DF2051">
      <w:pPr>
        <w:jc w:val="center"/>
        <w:rPr>
          <w:sz w:val="20"/>
          <w:szCs w:val="20"/>
        </w:rPr>
      </w:pPr>
    </w:p>
    <w:p w14:paraId="7DD35B50" w14:textId="2493A471" w:rsidR="00C228D3" w:rsidRDefault="00E82F01" w:rsidP="00E82F01">
      <w:pPr>
        <w:jc w:val="both"/>
        <w:rPr>
          <w:sz w:val="20"/>
          <w:szCs w:val="20"/>
        </w:rPr>
      </w:pPr>
      <w:r w:rsidRPr="0062454E">
        <w:rPr>
          <w:sz w:val="20"/>
          <w:szCs w:val="20"/>
        </w:rPr>
        <w:t xml:space="preserve">Want to work </w:t>
      </w:r>
      <w:r w:rsidR="00AF36AD">
        <w:rPr>
          <w:sz w:val="20"/>
          <w:szCs w:val="20"/>
        </w:rPr>
        <w:t xml:space="preserve">in an environment with great </w:t>
      </w:r>
      <w:r w:rsidR="00823D6A">
        <w:rPr>
          <w:sz w:val="20"/>
          <w:szCs w:val="20"/>
        </w:rPr>
        <w:t>teamwork</w:t>
      </w:r>
      <w:r w:rsidR="00AF36AD">
        <w:rPr>
          <w:sz w:val="20"/>
          <w:szCs w:val="20"/>
        </w:rPr>
        <w:t xml:space="preserve"> and a </w:t>
      </w:r>
      <w:r w:rsidR="00823D6A">
        <w:rPr>
          <w:sz w:val="20"/>
          <w:szCs w:val="20"/>
        </w:rPr>
        <w:t xml:space="preserve">high </w:t>
      </w:r>
      <w:r w:rsidR="00AF36AD">
        <w:rPr>
          <w:sz w:val="20"/>
          <w:szCs w:val="20"/>
        </w:rPr>
        <w:t xml:space="preserve">focus on quality? </w:t>
      </w:r>
      <w:r w:rsidR="00C228D3">
        <w:rPr>
          <w:sz w:val="20"/>
          <w:szCs w:val="20"/>
        </w:rPr>
        <w:t xml:space="preserve">A transformational, once-in-a-generation capital </w:t>
      </w:r>
      <w:r w:rsidR="00067507">
        <w:rPr>
          <w:sz w:val="20"/>
          <w:szCs w:val="20"/>
        </w:rPr>
        <w:t xml:space="preserve">construction </w:t>
      </w:r>
      <w:r w:rsidR="00C228D3">
        <w:rPr>
          <w:sz w:val="20"/>
          <w:szCs w:val="20"/>
        </w:rPr>
        <w:t xml:space="preserve">project designed to enrich the patient, </w:t>
      </w:r>
      <w:r w:rsidR="00067507">
        <w:rPr>
          <w:sz w:val="20"/>
          <w:szCs w:val="20"/>
        </w:rPr>
        <w:t xml:space="preserve">family, </w:t>
      </w:r>
      <w:r w:rsidR="00C228D3">
        <w:rPr>
          <w:sz w:val="20"/>
          <w:szCs w:val="20"/>
        </w:rPr>
        <w:t xml:space="preserve">and provider experience is nearing completion at Beacon’s Memorial Hospital of South Bend campus. This $232 million, 300,000 square-foot, 10-story construction </w:t>
      </w:r>
      <w:proofErr w:type="gramStart"/>
      <w:r w:rsidR="00C228D3">
        <w:rPr>
          <w:sz w:val="20"/>
          <w:szCs w:val="20"/>
        </w:rPr>
        <w:t>project</w:t>
      </w:r>
      <w:proofErr w:type="gramEnd"/>
      <w:r w:rsidR="00C228D3">
        <w:rPr>
          <w:sz w:val="20"/>
          <w:szCs w:val="20"/>
        </w:rPr>
        <w:t xml:space="preserve"> </w:t>
      </w:r>
      <w:r w:rsidR="00067507">
        <w:rPr>
          <w:sz w:val="20"/>
          <w:szCs w:val="20"/>
        </w:rPr>
        <w:t xml:space="preserve">will expand the number of beds at this location from 249 to 302. It </w:t>
      </w:r>
      <w:r w:rsidR="00C228D3">
        <w:rPr>
          <w:sz w:val="20"/>
          <w:szCs w:val="20"/>
        </w:rPr>
        <w:t xml:space="preserve">is the largest </w:t>
      </w:r>
      <w:r w:rsidR="00DB4451">
        <w:rPr>
          <w:sz w:val="20"/>
          <w:szCs w:val="20"/>
        </w:rPr>
        <w:t xml:space="preserve">construction project </w:t>
      </w:r>
      <w:r w:rsidR="00C228D3">
        <w:rPr>
          <w:sz w:val="20"/>
          <w:szCs w:val="20"/>
        </w:rPr>
        <w:t xml:space="preserve">in Memorial’s </w:t>
      </w:r>
      <w:r w:rsidR="00737EFB">
        <w:rPr>
          <w:sz w:val="20"/>
          <w:szCs w:val="20"/>
        </w:rPr>
        <w:t>130-year</w:t>
      </w:r>
      <w:r w:rsidR="00C228D3">
        <w:rPr>
          <w:sz w:val="20"/>
          <w:szCs w:val="20"/>
        </w:rPr>
        <w:t xml:space="preserve"> </w:t>
      </w:r>
      <w:r w:rsidR="008B2DC6">
        <w:rPr>
          <w:sz w:val="20"/>
          <w:szCs w:val="20"/>
        </w:rPr>
        <w:t>history and</w:t>
      </w:r>
      <w:r w:rsidR="00C228D3">
        <w:rPr>
          <w:sz w:val="20"/>
          <w:szCs w:val="20"/>
        </w:rPr>
        <w:t xml:space="preserve"> is creating significant opportunity for </w:t>
      </w:r>
      <w:r w:rsidR="00E11F68">
        <w:rPr>
          <w:sz w:val="20"/>
          <w:szCs w:val="20"/>
        </w:rPr>
        <w:t xml:space="preserve">immediate </w:t>
      </w:r>
      <w:r w:rsidR="00C228D3">
        <w:rPr>
          <w:sz w:val="20"/>
          <w:szCs w:val="20"/>
        </w:rPr>
        <w:t>growth in the hospitalist program.</w:t>
      </w:r>
    </w:p>
    <w:p w14:paraId="18A9D5B1" w14:textId="77777777" w:rsidR="00C228D3" w:rsidRDefault="00C228D3" w:rsidP="00E82F01">
      <w:pPr>
        <w:jc w:val="both"/>
        <w:rPr>
          <w:sz w:val="20"/>
          <w:szCs w:val="20"/>
        </w:rPr>
      </w:pPr>
    </w:p>
    <w:p w14:paraId="3285E252" w14:textId="7441CEDD" w:rsidR="00B31D13" w:rsidRPr="0062454E" w:rsidRDefault="00E11F68" w:rsidP="00B31D13">
      <w:pPr>
        <w:jc w:val="both"/>
        <w:rPr>
          <w:sz w:val="20"/>
          <w:szCs w:val="20"/>
        </w:rPr>
      </w:pPr>
      <w:r>
        <w:rPr>
          <w:sz w:val="20"/>
          <w:szCs w:val="20"/>
        </w:rPr>
        <w:t>Beacon Medical Group</w:t>
      </w:r>
      <w:r w:rsidR="00E82F01" w:rsidRPr="0062454E">
        <w:rPr>
          <w:sz w:val="20"/>
          <w:szCs w:val="20"/>
        </w:rPr>
        <w:t xml:space="preserve"> is seeking</w:t>
      </w:r>
      <w:r w:rsidR="00737EFB">
        <w:rPr>
          <w:sz w:val="20"/>
          <w:szCs w:val="20"/>
        </w:rPr>
        <w:t xml:space="preserve"> full and part-time</w:t>
      </w:r>
      <w:r w:rsidR="00E82F01" w:rsidRPr="0062454E">
        <w:rPr>
          <w:sz w:val="20"/>
          <w:szCs w:val="20"/>
        </w:rPr>
        <w:t xml:space="preserve"> </w:t>
      </w:r>
      <w:r w:rsidR="008279DA" w:rsidRPr="0062454E">
        <w:rPr>
          <w:b/>
          <w:sz w:val="20"/>
          <w:szCs w:val="20"/>
        </w:rPr>
        <w:t>BC/BE</w:t>
      </w:r>
      <w:r w:rsidR="008279DA" w:rsidRPr="0062454E">
        <w:rPr>
          <w:sz w:val="20"/>
          <w:szCs w:val="20"/>
        </w:rPr>
        <w:t xml:space="preserve"> </w:t>
      </w:r>
      <w:r w:rsidR="00E82F01" w:rsidRPr="0062454E">
        <w:rPr>
          <w:b/>
          <w:bCs/>
          <w:sz w:val="20"/>
          <w:szCs w:val="20"/>
        </w:rPr>
        <w:t>Adult Hospitalists</w:t>
      </w:r>
      <w:r w:rsidR="00E82F01" w:rsidRPr="0062454E">
        <w:rPr>
          <w:sz w:val="20"/>
          <w:szCs w:val="20"/>
        </w:rPr>
        <w:t xml:space="preserve"> to add to our growing and expanding service.</w:t>
      </w:r>
      <w:r w:rsidR="00823D6A">
        <w:rPr>
          <w:sz w:val="20"/>
          <w:szCs w:val="20"/>
        </w:rPr>
        <w:t xml:space="preserve"> Beacon currently employs over </w:t>
      </w:r>
      <w:r w:rsidR="00DF2051">
        <w:rPr>
          <w:sz w:val="20"/>
          <w:szCs w:val="20"/>
        </w:rPr>
        <w:t>thirty-four</w:t>
      </w:r>
      <w:r w:rsidR="00060BAB">
        <w:rPr>
          <w:sz w:val="20"/>
          <w:szCs w:val="20"/>
        </w:rPr>
        <w:t xml:space="preserve"> </w:t>
      </w:r>
      <w:r w:rsidR="00823D6A">
        <w:rPr>
          <w:sz w:val="20"/>
          <w:szCs w:val="20"/>
        </w:rPr>
        <w:t xml:space="preserve">adult </w:t>
      </w:r>
      <w:r w:rsidR="00E82F01" w:rsidRPr="0062454E">
        <w:rPr>
          <w:sz w:val="20"/>
          <w:szCs w:val="20"/>
        </w:rPr>
        <w:t>hospitalists and four</w:t>
      </w:r>
      <w:r w:rsidR="00823D6A">
        <w:rPr>
          <w:sz w:val="20"/>
          <w:szCs w:val="20"/>
        </w:rPr>
        <w:t xml:space="preserve"> advance practice providers</w:t>
      </w:r>
      <w:r w:rsidR="00067507">
        <w:rPr>
          <w:sz w:val="20"/>
          <w:szCs w:val="20"/>
        </w:rPr>
        <w:t xml:space="preserve"> at th</w:t>
      </w:r>
      <w:r w:rsidR="00687D47">
        <w:rPr>
          <w:sz w:val="20"/>
          <w:szCs w:val="20"/>
        </w:rPr>
        <w:t>e Memorial Hospital South Bend</w:t>
      </w:r>
      <w:r w:rsidR="00DB4451">
        <w:rPr>
          <w:sz w:val="20"/>
          <w:szCs w:val="20"/>
        </w:rPr>
        <w:t xml:space="preserve"> (a level II Trauma Center) and </w:t>
      </w:r>
      <w:r w:rsidR="00687D47">
        <w:rPr>
          <w:sz w:val="20"/>
          <w:szCs w:val="20"/>
        </w:rPr>
        <w:t xml:space="preserve">Granger Hospital </w:t>
      </w:r>
      <w:r w:rsidR="00067507">
        <w:rPr>
          <w:sz w:val="20"/>
          <w:szCs w:val="20"/>
        </w:rPr>
        <w:t>location</w:t>
      </w:r>
      <w:r w:rsidR="00687D47">
        <w:rPr>
          <w:sz w:val="20"/>
          <w:szCs w:val="20"/>
        </w:rPr>
        <w:t>s</w:t>
      </w:r>
      <w:r w:rsidR="00E82F01" w:rsidRPr="0062454E">
        <w:rPr>
          <w:sz w:val="20"/>
          <w:szCs w:val="20"/>
        </w:rPr>
        <w:t xml:space="preserve">. </w:t>
      </w:r>
      <w:r w:rsidR="00067507">
        <w:rPr>
          <w:sz w:val="20"/>
          <w:szCs w:val="20"/>
        </w:rPr>
        <w:t>Beacon’s</w:t>
      </w:r>
      <w:r w:rsidR="00E82F01" w:rsidRPr="0062454E">
        <w:rPr>
          <w:sz w:val="20"/>
          <w:szCs w:val="20"/>
        </w:rPr>
        <w:t xml:space="preserve"> hospitalists work predictable hours </w:t>
      </w:r>
      <w:r w:rsidR="00AF36AD">
        <w:rPr>
          <w:sz w:val="20"/>
          <w:szCs w:val="20"/>
        </w:rPr>
        <w:t xml:space="preserve">and have support </w:t>
      </w:r>
      <w:r w:rsidR="00E82F01" w:rsidRPr="0062454E">
        <w:rPr>
          <w:sz w:val="20"/>
          <w:szCs w:val="20"/>
        </w:rPr>
        <w:t>with 24</w:t>
      </w:r>
      <w:r w:rsidR="00823D6A">
        <w:rPr>
          <w:sz w:val="20"/>
          <w:szCs w:val="20"/>
        </w:rPr>
        <w:t>-</w:t>
      </w:r>
      <w:r w:rsidR="00E82F01" w:rsidRPr="0062454E">
        <w:rPr>
          <w:sz w:val="20"/>
          <w:szCs w:val="20"/>
        </w:rPr>
        <w:t>hour ICU coverage, procedural support</w:t>
      </w:r>
      <w:r w:rsidR="00DF2051">
        <w:rPr>
          <w:sz w:val="20"/>
          <w:szCs w:val="20"/>
        </w:rPr>
        <w:t xml:space="preserve"> from </w:t>
      </w:r>
      <w:r w:rsidR="00B31D13">
        <w:rPr>
          <w:sz w:val="20"/>
          <w:szCs w:val="20"/>
        </w:rPr>
        <w:t xml:space="preserve">top performing </w:t>
      </w:r>
      <w:r w:rsidR="00DF2051">
        <w:rPr>
          <w:sz w:val="20"/>
          <w:szCs w:val="20"/>
        </w:rPr>
        <w:t>Interventional Radiology colleagues</w:t>
      </w:r>
      <w:r w:rsidR="00E82F01" w:rsidRPr="0062454E">
        <w:rPr>
          <w:sz w:val="20"/>
          <w:szCs w:val="20"/>
        </w:rPr>
        <w:t xml:space="preserve">, </w:t>
      </w:r>
      <w:r>
        <w:rPr>
          <w:sz w:val="20"/>
          <w:szCs w:val="20"/>
        </w:rPr>
        <w:t>n</w:t>
      </w:r>
      <w:r w:rsidR="00E82F01" w:rsidRPr="0062454E">
        <w:rPr>
          <w:sz w:val="20"/>
          <w:szCs w:val="20"/>
        </w:rPr>
        <w:t xml:space="preserve">o CODE BLUE, RAT Call or CODE Stroke responsibility. </w:t>
      </w:r>
      <w:r w:rsidR="00241761" w:rsidRPr="0062454E">
        <w:rPr>
          <w:sz w:val="20"/>
          <w:szCs w:val="20"/>
        </w:rPr>
        <w:t>The practice treats patients with a wide range of socio-economic backgrounds and interesting pathology</w:t>
      </w:r>
      <w:r w:rsidR="00DF2051">
        <w:rPr>
          <w:sz w:val="20"/>
          <w:szCs w:val="20"/>
        </w:rPr>
        <w:t xml:space="preserve">. </w:t>
      </w:r>
      <w:r w:rsidR="00DB4451">
        <w:rPr>
          <w:sz w:val="20"/>
          <w:szCs w:val="20"/>
        </w:rPr>
        <w:t>Hospitalists</w:t>
      </w:r>
      <w:r w:rsidR="00241761" w:rsidRPr="0062454E">
        <w:rPr>
          <w:sz w:val="20"/>
          <w:szCs w:val="20"/>
        </w:rPr>
        <w:t xml:space="preserve"> cooperate in the care of varied medical issues across many specialties, including surgery, </w:t>
      </w:r>
      <w:proofErr w:type="gramStart"/>
      <w:r w:rsidR="00241761" w:rsidRPr="0062454E">
        <w:rPr>
          <w:sz w:val="20"/>
          <w:szCs w:val="20"/>
        </w:rPr>
        <w:t>ICU</w:t>
      </w:r>
      <w:proofErr w:type="gramEnd"/>
      <w:r w:rsidR="00241761" w:rsidRPr="0062454E">
        <w:rPr>
          <w:sz w:val="20"/>
          <w:szCs w:val="20"/>
        </w:rPr>
        <w:t xml:space="preserve"> and</w:t>
      </w:r>
      <w:r w:rsidR="00DB4451">
        <w:rPr>
          <w:sz w:val="20"/>
          <w:szCs w:val="20"/>
        </w:rPr>
        <w:t xml:space="preserve"> </w:t>
      </w:r>
      <w:r w:rsidR="006C62D1">
        <w:rPr>
          <w:sz w:val="20"/>
          <w:szCs w:val="20"/>
        </w:rPr>
        <w:t>t</w:t>
      </w:r>
      <w:r w:rsidR="006C62D1" w:rsidRPr="0062454E">
        <w:rPr>
          <w:sz w:val="20"/>
          <w:szCs w:val="20"/>
        </w:rPr>
        <w:t>rauma. A</w:t>
      </w:r>
      <w:r w:rsidR="00B31D13" w:rsidRPr="0062454E">
        <w:rPr>
          <w:sz w:val="20"/>
          <w:szCs w:val="20"/>
        </w:rPr>
        <w:t xml:space="preserve"> full-time position includes approximately 183 shifts per year, some </w:t>
      </w:r>
      <w:proofErr w:type="gramStart"/>
      <w:r w:rsidR="00B31D13" w:rsidRPr="0062454E">
        <w:rPr>
          <w:sz w:val="20"/>
          <w:szCs w:val="20"/>
        </w:rPr>
        <w:t>nights</w:t>
      </w:r>
      <w:proofErr w:type="gramEnd"/>
      <w:r w:rsidR="00B31D13" w:rsidRPr="0062454E">
        <w:rPr>
          <w:sz w:val="20"/>
          <w:szCs w:val="20"/>
        </w:rPr>
        <w:t xml:space="preserve"> and some days.  These shifts are 9 or 10 hours, not the typical 12-hour shifts</w:t>
      </w:r>
      <w:r w:rsidR="00B31D13">
        <w:rPr>
          <w:sz w:val="20"/>
          <w:szCs w:val="20"/>
        </w:rPr>
        <w:t xml:space="preserve"> seen in other organizations</w:t>
      </w:r>
      <w:r w:rsidR="00B31D13" w:rsidRPr="0062454E">
        <w:rPr>
          <w:sz w:val="20"/>
          <w:szCs w:val="20"/>
        </w:rPr>
        <w:t>.</w:t>
      </w:r>
      <w:r w:rsidR="00B31D13">
        <w:rPr>
          <w:sz w:val="20"/>
          <w:szCs w:val="20"/>
        </w:rPr>
        <w:t xml:space="preserve"> </w:t>
      </w:r>
      <w:r w:rsidR="00B31D13" w:rsidRPr="0062454E">
        <w:rPr>
          <w:sz w:val="20"/>
          <w:szCs w:val="20"/>
        </w:rPr>
        <w:t xml:space="preserve">Also unique are separate call </w:t>
      </w:r>
      <w:r w:rsidR="00B31D13">
        <w:rPr>
          <w:sz w:val="20"/>
          <w:szCs w:val="20"/>
        </w:rPr>
        <w:t xml:space="preserve">and rounding </w:t>
      </w:r>
      <w:r w:rsidR="00B31D13" w:rsidRPr="0062454E">
        <w:rPr>
          <w:sz w:val="20"/>
          <w:szCs w:val="20"/>
        </w:rPr>
        <w:t xml:space="preserve">shifts allowing </w:t>
      </w:r>
      <w:r w:rsidR="00B31D13">
        <w:rPr>
          <w:sz w:val="20"/>
          <w:szCs w:val="20"/>
        </w:rPr>
        <w:t xml:space="preserve">for </w:t>
      </w:r>
      <w:r w:rsidR="00B31D13" w:rsidRPr="0062454E">
        <w:rPr>
          <w:sz w:val="20"/>
          <w:szCs w:val="20"/>
        </w:rPr>
        <w:t xml:space="preserve">focused, uninterrupted </w:t>
      </w:r>
      <w:r w:rsidR="00B31D13">
        <w:rPr>
          <w:sz w:val="20"/>
          <w:szCs w:val="20"/>
        </w:rPr>
        <w:t xml:space="preserve">patient </w:t>
      </w:r>
      <w:r w:rsidR="00B31D13" w:rsidRPr="0062454E">
        <w:rPr>
          <w:sz w:val="20"/>
          <w:szCs w:val="20"/>
        </w:rPr>
        <w:t>rounding.</w:t>
      </w:r>
    </w:p>
    <w:p w14:paraId="0EBCA32A" w14:textId="5548249A" w:rsidR="00241761" w:rsidRPr="0062454E" w:rsidRDefault="00241761" w:rsidP="00E82F01">
      <w:pPr>
        <w:jc w:val="both"/>
        <w:rPr>
          <w:sz w:val="20"/>
          <w:szCs w:val="20"/>
        </w:rPr>
      </w:pPr>
    </w:p>
    <w:p w14:paraId="3852A6A8" w14:textId="692B9985" w:rsidR="00D33C97" w:rsidRPr="0062454E" w:rsidRDefault="00241761" w:rsidP="003E3DB1">
      <w:pPr>
        <w:jc w:val="both"/>
        <w:rPr>
          <w:sz w:val="20"/>
          <w:szCs w:val="20"/>
        </w:rPr>
      </w:pPr>
      <w:r w:rsidRPr="0062454E">
        <w:rPr>
          <w:sz w:val="20"/>
          <w:szCs w:val="20"/>
        </w:rPr>
        <w:t>The hospitalist</w:t>
      </w:r>
      <w:r w:rsidR="008B2DC6">
        <w:rPr>
          <w:sz w:val="20"/>
          <w:szCs w:val="20"/>
        </w:rPr>
        <w:t xml:space="preserve"> service</w:t>
      </w:r>
      <w:r w:rsidRPr="0062454E">
        <w:rPr>
          <w:sz w:val="20"/>
          <w:szCs w:val="20"/>
        </w:rPr>
        <w:t xml:space="preserve"> is well respected in t</w:t>
      </w:r>
      <w:r w:rsidR="00AF36AD">
        <w:rPr>
          <w:sz w:val="20"/>
          <w:szCs w:val="20"/>
        </w:rPr>
        <w:t>he community</w:t>
      </w:r>
      <w:r w:rsidR="00060BAB">
        <w:rPr>
          <w:sz w:val="20"/>
          <w:szCs w:val="20"/>
        </w:rPr>
        <w:t xml:space="preserve"> and p</w:t>
      </w:r>
      <w:r w:rsidR="00AF36AD">
        <w:rPr>
          <w:sz w:val="20"/>
          <w:szCs w:val="20"/>
        </w:rPr>
        <w:t>roviders receive great s</w:t>
      </w:r>
      <w:r w:rsidRPr="0062454E">
        <w:rPr>
          <w:sz w:val="20"/>
          <w:szCs w:val="20"/>
        </w:rPr>
        <w:t>upport from the specialists with whom they work.</w:t>
      </w:r>
      <w:r w:rsidR="00B31D13">
        <w:rPr>
          <w:sz w:val="20"/>
          <w:szCs w:val="20"/>
        </w:rPr>
        <w:t xml:space="preserve"> </w:t>
      </w:r>
      <w:r w:rsidRPr="0062454E">
        <w:rPr>
          <w:sz w:val="20"/>
          <w:szCs w:val="20"/>
        </w:rPr>
        <w:t xml:space="preserve">High-patient satisfaction scores combined with low-turnover rates </w:t>
      </w:r>
      <w:r w:rsidR="00013B33" w:rsidRPr="0062454E">
        <w:rPr>
          <w:sz w:val="20"/>
          <w:szCs w:val="20"/>
        </w:rPr>
        <w:t>demonstrate</w:t>
      </w:r>
      <w:r w:rsidRPr="0062454E">
        <w:rPr>
          <w:sz w:val="20"/>
          <w:szCs w:val="20"/>
        </w:rPr>
        <w:t xml:space="preserve"> the </w:t>
      </w:r>
      <w:r w:rsidR="00CF602D" w:rsidRPr="0062454E">
        <w:rPr>
          <w:sz w:val="20"/>
          <w:szCs w:val="20"/>
        </w:rPr>
        <w:t xml:space="preserve">strength and </w:t>
      </w:r>
      <w:r w:rsidRPr="0062454E">
        <w:rPr>
          <w:sz w:val="20"/>
          <w:szCs w:val="20"/>
        </w:rPr>
        <w:t xml:space="preserve">stability of the hospitalist program. The unique scheduling system allows providers to create </w:t>
      </w:r>
      <w:r w:rsidR="00060BAB">
        <w:rPr>
          <w:sz w:val="20"/>
          <w:szCs w:val="20"/>
        </w:rPr>
        <w:t xml:space="preserve">important </w:t>
      </w:r>
      <w:r w:rsidRPr="00B31D13">
        <w:rPr>
          <w:b/>
          <w:bCs/>
          <w:sz w:val="20"/>
          <w:szCs w:val="20"/>
        </w:rPr>
        <w:t>work-life balance</w:t>
      </w:r>
      <w:r w:rsidRPr="0062454E">
        <w:rPr>
          <w:sz w:val="20"/>
          <w:szCs w:val="20"/>
        </w:rPr>
        <w:t xml:space="preserve">, while group congeniality within the program generates a </w:t>
      </w:r>
      <w:r w:rsidRPr="00B31D13">
        <w:rPr>
          <w:b/>
          <w:bCs/>
          <w:sz w:val="20"/>
          <w:szCs w:val="20"/>
        </w:rPr>
        <w:t>positive work atmosphere</w:t>
      </w:r>
      <w:r w:rsidRPr="0062454E">
        <w:rPr>
          <w:sz w:val="20"/>
          <w:szCs w:val="20"/>
        </w:rPr>
        <w:t>.</w:t>
      </w:r>
    </w:p>
    <w:p w14:paraId="55D04D14" w14:textId="77777777" w:rsidR="00FB6103" w:rsidRPr="0062454E" w:rsidRDefault="00FB6103" w:rsidP="003E3DB1">
      <w:pPr>
        <w:pStyle w:val="NoSpacing"/>
        <w:jc w:val="both"/>
        <w:rPr>
          <w:rFonts w:cs="Calibri"/>
          <w:sz w:val="20"/>
          <w:szCs w:val="20"/>
          <w:lang w:eastAsia="ja-JP"/>
        </w:rPr>
      </w:pPr>
    </w:p>
    <w:p w14:paraId="3329CE22" w14:textId="08C67844" w:rsidR="0062454E" w:rsidRPr="0062454E" w:rsidRDefault="0062454E" w:rsidP="0062454E">
      <w:pPr>
        <w:pStyle w:val="PlainText"/>
        <w:jc w:val="both"/>
        <w:rPr>
          <w:rFonts w:ascii="Times New Roman" w:hAnsi="Times New Roman"/>
          <w:color w:val="auto"/>
        </w:rPr>
      </w:pPr>
      <w:r w:rsidRPr="0062454E">
        <w:rPr>
          <w:rFonts w:ascii="Times New Roman" w:hAnsi="Times New Roman"/>
          <w:color w:val="auto"/>
        </w:rPr>
        <w:t xml:space="preserve">Affiliation with Indiana University School of Medicine in South Bend and Memorial Hospital Family Medicine Residency allows for teaching of residents, medical </w:t>
      </w:r>
      <w:proofErr w:type="gramStart"/>
      <w:r w:rsidRPr="0062454E">
        <w:rPr>
          <w:rFonts w:ascii="Times New Roman" w:hAnsi="Times New Roman"/>
          <w:color w:val="auto"/>
        </w:rPr>
        <w:t>students</w:t>
      </w:r>
      <w:proofErr w:type="gramEnd"/>
      <w:r w:rsidRPr="0062454E">
        <w:rPr>
          <w:rFonts w:ascii="Times New Roman" w:hAnsi="Times New Roman"/>
          <w:color w:val="auto"/>
        </w:rPr>
        <w:t xml:space="preserve"> and supervision of post-graduate trainees.</w:t>
      </w:r>
      <w:r w:rsidR="00060BAB">
        <w:rPr>
          <w:rFonts w:ascii="Times New Roman" w:hAnsi="Times New Roman"/>
          <w:color w:val="auto"/>
        </w:rPr>
        <w:t xml:space="preserve"> Teaching opportunities and affiliated faculty appointments are available if </w:t>
      </w:r>
      <w:r w:rsidR="00737EFB">
        <w:rPr>
          <w:rFonts w:ascii="Times New Roman" w:hAnsi="Times New Roman"/>
          <w:color w:val="auto"/>
        </w:rPr>
        <w:t>interested yet</w:t>
      </w:r>
      <w:r w:rsidR="00060BAB">
        <w:rPr>
          <w:rFonts w:ascii="Times New Roman" w:hAnsi="Times New Roman"/>
          <w:color w:val="auto"/>
        </w:rPr>
        <w:t xml:space="preserve"> not required.</w:t>
      </w:r>
    </w:p>
    <w:p w14:paraId="65D5CE55" w14:textId="77777777" w:rsidR="0062454E" w:rsidRPr="0062454E" w:rsidRDefault="0062454E" w:rsidP="0062454E">
      <w:pPr>
        <w:pStyle w:val="PlainText"/>
        <w:jc w:val="both"/>
        <w:rPr>
          <w:rFonts w:ascii="Times New Roman" w:hAnsi="Times New Roman"/>
          <w:color w:val="auto"/>
        </w:rPr>
      </w:pPr>
    </w:p>
    <w:p w14:paraId="32951D2F" w14:textId="4298A2A1" w:rsidR="0062454E" w:rsidRPr="0062454E" w:rsidRDefault="0062454E" w:rsidP="00CC6E8A">
      <w:pPr>
        <w:rPr>
          <w:sz w:val="20"/>
          <w:szCs w:val="20"/>
        </w:rPr>
      </w:pPr>
      <w:r w:rsidRPr="0062454E">
        <w:rPr>
          <w:sz w:val="20"/>
          <w:szCs w:val="20"/>
        </w:rPr>
        <w:t xml:space="preserve">Memorial Hospital has been honored </w:t>
      </w:r>
      <w:proofErr w:type="gramStart"/>
      <w:r w:rsidRPr="0062454E">
        <w:rPr>
          <w:sz w:val="20"/>
          <w:szCs w:val="20"/>
        </w:rPr>
        <w:t>numerous</w:t>
      </w:r>
      <w:proofErr w:type="gramEnd"/>
      <w:r w:rsidRPr="0062454E">
        <w:rPr>
          <w:sz w:val="20"/>
          <w:szCs w:val="20"/>
        </w:rPr>
        <w:t xml:space="preserve"> times for its quality patient care</w:t>
      </w:r>
      <w:r w:rsidR="00737EFB">
        <w:rPr>
          <w:sz w:val="20"/>
          <w:szCs w:val="20"/>
        </w:rPr>
        <w:t xml:space="preserve">. </w:t>
      </w:r>
      <w:r w:rsidRPr="0062454E">
        <w:rPr>
          <w:sz w:val="20"/>
          <w:szCs w:val="20"/>
        </w:rPr>
        <w:t>Highlights include:</w:t>
      </w:r>
      <w:r w:rsidR="00CC6E8A">
        <w:rPr>
          <w:sz w:val="20"/>
          <w:szCs w:val="20"/>
        </w:rPr>
        <w:t xml:space="preserve"> </w:t>
      </w:r>
      <w:r w:rsidRPr="0062454E">
        <w:rPr>
          <w:sz w:val="20"/>
          <w:szCs w:val="20"/>
        </w:rPr>
        <w:t>Level II Trauma Center ▪ Dedicated Adult Critical Care, Neonatal, Maternal and Pediatric ▪ Transport Teams ▪ Memorial MedFlight ▪ Advanced Certification as a Thrombectomy-Capable Stroke Center: First and only in Indian</w:t>
      </w:r>
      <w:r w:rsidR="00737EFB">
        <w:rPr>
          <w:sz w:val="20"/>
          <w:szCs w:val="20"/>
        </w:rPr>
        <w:t>a</w:t>
      </w:r>
      <w:r w:rsidRPr="0062454E">
        <w:rPr>
          <w:sz w:val="20"/>
          <w:szCs w:val="20"/>
        </w:rPr>
        <w:t xml:space="preserve"> ▪ Memorial Regional Breast Care Center ▪ Memorial Hospital Surgery Center ▪ DaVinci Robotic Surgery ▪ Hybrid Operating Suites ▪ Memorial Regional Cancer Center ▪ Blue Distinction Center + Maternity Care Program • Designated Baby-Friendly Birth Facility ▪ Primary Stroke Center</w:t>
      </w:r>
    </w:p>
    <w:p w14:paraId="1D8D71F6" w14:textId="77777777" w:rsidR="0062454E" w:rsidRPr="0062454E" w:rsidRDefault="0062454E" w:rsidP="0062454E">
      <w:pPr>
        <w:shd w:val="clear" w:color="auto" w:fill="FFFFFF"/>
        <w:jc w:val="both"/>
        <w:rPr>
          <w:b/>
          <w:sz w:val="20"/>
          <w:szCs w:val="20"/>
          <w:lang w:val="en"/>
        </w:rPr>
      </w:pPr>
    </w:p>
    <w:p w14:paraId="4A75F1B2" w14:textId="38B6A08F" w:rsidR="0062454E" w:rsidRPr="00CC6E8A" w:rsidRDefault="0062454E" w:rsidP="00CC6E8A">
      <w:pPr>
        <w:shd w:val="clear" w:color="auto" w:fill="FFFFFF"/>
        <w:rPr>
          <w:sz w:val="20"/>
          <w:szCs w:val="20"/>
        </w:rPr>
      </w:pPr>
      <w:r w:rsidRPr="0062454E">
        <w:rPr>
          <w:b/>
          <w:sz w:val="20"/>
          <w:szCs w:val="20"/>
          <w:lang w:val="en"/>
        </w:rPr>
        <w:t>Beacon offers a market competitive salary</w:t>
      </w:r>
      <w:r w:rsidR="00737EFB">
        <w:rPr>
          <w:b/>
          <w:sz w:val="20"/>
          <w:szCs w:val="20"/>
          <w:lang w:val="en"/>
        </w:rPr>
        <w:t xml:space="preserve"> and benefits package</w:t>
      </w:r>
      <w:r w:rsidRPr="0062454E">
        <w:rPr>
          <w:b/>
          <w:sz w:val="20"/>
          <w:szCs w:val="20"/>
          <w:lang w:val="en"/>
        </w:rPr>
        <w:t>, including</w:t>
      </w:r>
      <w:r w:rsidR="00737EFB">
        <w:rPr>
          <w:b/>
          <w:sz w:val="20"/>
          <w:szCs w:val="20"/>
          <w:lang w:val="en"/>
        </w:rPr>
        <w:t xml:space="preserve"> a group compensation plan with productivity incentives, participation in available internal gains sharing program, additional shift pay, and other benefits such as</w:t>
      </w:r>
      <w:r w:rsidRPr="0062454E">
        <w:rPr>
          <w:b/>
          <w:sz w:val="20"/>
          <w:szCs w:val="20"/>
          <w:lang w:val="en"/>
        </w:rPr>
        <w:t>:</w:t>
      </w:r>
      <w:r w:rsidR="00CC6E8A">
        <w:rPr>
          <w:sz w:val="20"/>
          <w:szCs w:val="20"/>
        </w:rPr>
        <w:t xml:space="preserve"> </w:t>
      </w:r>
      <w:r w:rsidRPr="0062454E">
        <w:rPr>
          <w:sz w:val="20"/>
          <w:szCs w:val="20"/>
        </w:rPr>
        <w:t>Medical, Dental, and Vision Insurance • Life Insurance • Short/Long-term Disability • CME Allowance • 403(b) and 457(b) Retirement Savings Plans • Paid Malpractice with Tail Coverage • and if applicable: Relocation Allowance • Student Loan Repayment Assistance</w:t>
      </w:r>
    </w:p>
    <w:p w14:paraId="29C61C1F" w14:textId="77777777" w:rsidR="0062454E" w:rsidRPr="0062454E" w:rsidRDefault="0062454E" w:rsidP="0062454E">
      <w:pPr>
        <w:shd w:val="clear" w:color="auto" w:fill="FFFFFF"/>
        <w:jc w:val="both"/>
        <w:rPr>
          <w:sz w:val="20"/>
          <w:szCs w:val="20"/>
        </w:rPr>
      </w:pPr>
    </w:p>
    <w:p w14:paraId="30319EAA" w14:textId="303EB20A" w:rsidR="0062454E" w:rsidRPr="0062454E" w:rsidRDefault="0062454E" w:rsidP="0062454E">
      <w:pPr>
        <w:jc w:val="both"/>
        <w:rPr>
          <w:sz w:val="20"/>
          <w:szCs w:val="20"/>
        </w:rPr>
      </w:pPr>
      <w:r w:rsidRPr="0062454E">
        <w:rPr>
          <w:sz w:val="20"/>
          <w:szCs w:val="20"/>
        </w:rPr>
        <w:t xml:space="preserve">Beacon Health System locations span across north central Indiana and southwest Michigan. We are one of the top 2% of hospitals nationwide to achieve a 5 Star CMS Hospital Rating and </w:t>
      </w:r>
      <w:r w:rsidR="00DF2051" w:rsidRPr="0062454E">
        <w:rPr>
          <w:sz w:val="20"/>
          <w:szCs w:val="20"/>
        </w:rPr>
        <w:t>an</w:t>
      </w:r>
      <w:r w:rsidRPr="0062454E">
        <w:rPr>
          <w:sz w:val="20"/>
          <w:szCs w:val="20"/>
        </w:rPr>
        <w:t xml:space="preserve"> AA- bond rating, placing Beacon in the top 10th percentile of health systems across the country. Our physicians and </w:t>
      </w:r>
      <w:r w:rsidR="00DF2051">
        <w:rPr>
          <w:sz w:val="20"/>
          <w:szCs w:val="20"/>
        </w:rPr>
        <w:t>associates</w:t>
      </w:r>
      <w:r w:rsidRPr="0062454E">
        <w:rPr>
          <w:sz w:val="20"/>
          <w:szCs w:val="20"/>
        </w:rPr>
        <w:t xml:space="preserve"> enjoy </w:t>
      </w:r>
      <w:r w:rsidR="00CC6E8A">
        <w:rPr>
          <w:sz w:val="20"/>
          <w:szCs w:val="20"/>
        </w:rPr>
        <w:t>direct access to excellent private and public (Blue Ribbon) schools, shoppin</w:t>
      </w:r>
      <w:r w:rsidR="00DF2051">
        <w:rPr>
          <w:sz w:val="20"/>
          <w:szCs w:val="20"/>
        </w:rPr>
        <w:t xml:space="preserve">g </w:t>
      </w:r>
      <w:r w:rsidR="00B31D13">
        <w:rPr>
          <w:sz w:val="20"/>
          <w:szCs w:val="20"/>
        </w:rPr>
        <w:t xml:space="preserve">and </w:t>
      </w:r>
      <w:r w:rsidR="00CC6E8A">
        <w:rPr>
          <w:sz w:val="20"/>
          <w:szCs w:val="20"/>
        </w:rPr>
        <w:t xml:space="preserve">religious </w:t>
      </w:r>
      <w:r w:rsidR="00B31D13">
        <w:rPr>
          <w:sz w:val="20"/>
          <w:szCs w:val="20"/>
        </w:rPr>
        <w:t xml:space="preserve">institutions </w:t>
      </w:r>
      <w:r w:rsidR="00CC6E8A">
        <w:rPr>
          <w:sz w:val="20"/>
          <w:szCs w:val="20"/>
        </w:rPr>
        <w:t xml:space="preserve">that </w:t>
      </w:r>
      <w:r w:rsidR="00DF2051">
        <w:rPr>
          <w:sz w:val="20"/>
          <w:szCs w:val="20"/>
        </w:rPr>
        <w:t>reflect</w:t>
      </w:r>
      <w:r w:rsidR="00B31D13">
        <w:rPr>
          <w:sz w:val="20"/>
          <w:szCs w:val="20"/>
        </w:rPr>
        <w:t xml:space="preserve"> the needs of our diverse communities</w:t>
      </w:r>
      <w:r w:rsidR="00CC6E8A">
        <w:rPr>
          <w:sz w:val="20"/>
          <w:szCs w:val="20"/>
        </w:rPr>
        <w:t xml:space="preserve">, </w:t>
      </w:r>
      <w:r w:rsidRPr="0062454E">
        <w:rPr>
          <w:sz w:val="20"/>
          <w:szCs w:val="20"/>
        </w:rPr>
        <w:t xml:space="preserve">vibrant surrounding </w:t>
      </w:r>
      <w:r w:rsidR="00B31D13">
        <w:rPr>
          <w:sz w:val="20"/>
          <w:szCs w:val="20"/>
        </w:rPr>
        <w:t>neighborhoods</w:t>
      </w:r>
      <w:r w:rsidRPr="0062454E">
        <w:rPr>
          <w:sz w:val="20"/>
          <w:szCs w:val="20"/>
        </w:rPr>
        <w:t xml:space="preserve"> </w:t>
      </w:r>
      <w:r w:rsidR="00CC6E8A">
        <w:rPr>
          <w:sz w:val="20"/>
          <w:szCs w:val="20"/>
        </w:rPr>
        <w:t>which</w:t>
      </w:r>
      <w:r w:rsidRPr="0062454E">
        <w:rPr>
          <w:sz w:val="20"/>
          <w:szCs w:val="20"/>
        </w:rPr>
        <w:t xml:space="preserve"> includ</w:t>
      </w:r>
      <w:r w:rsidR="00CC6E8A">
        <w:rPr>
          <w:sz w:val="20"/>
          <w:szCs w:val="20"/>
        </w:rPr>
        <w:t>e amenities such as</w:t>
      </w:r>
      <w:r w:rsidRPr="0062454E">
        <w:rPr>
          <w:sz w:val="20"/>
          <w:szCs w:val="20"/>
        </w:rPr>
        <w:t xml:space="preserve"> the world-renowned University of Notre Dame</w:t>
      </w:r>
      <w:r w:rsidR="00CC6E8A">
        <w:rPr>
          <w:sz w:val="20"/>
          <w:szCs w:val="20"/>
        </w:rPr>
        <w:t xml:space="preserve"> and </w:t>
      </w:r>
      <w:proofErr w:type="gramStart"/>
      <w:r w:rsidRPr="0062454E">
        <w:rPr>
          <w:sz w:val="20"/>
          <w:szCs w:val="20"/>
        </w:rPr>
        <w:t>many</w:t>
      </w:r>
      <w:proofErr w:type="gramEnd"/>
      <w:r w:rsidRPr="0062454E">
        <w:rPr>
          <w:sz w:val="20"/>
          <w:szCs w:val="20"/>
        </w:rPr>
        <w:t xml:space="preserve"> options for athletic and cultural events. A “big little town,” South Bend is also home to the South Bend Cubs, a Class-A minor league baseball team. Parks, Potawatomi </w:t>
      </w:r>
      <w:proofErr w:type="gramStart"/>
      <w:r w:rsidRPr="0062454E">
        <w:rPr>
          <w:sz w:val="20"/>
          <w:szCs w:val="20"/>
        </w:rPr>
        <w:t>Zoo</w:t>
      </w:r>
      <w:proofErr w:type="gramEnd"/>
      <w:r w:rsidRPr="0062454E">
        <w:rPr>
          <w:sz w:val="20"/>
          <w:szCs w:val="20"/>
        </w:rPr>
        <w:t xml:space="preserve"> and numerous festivals offer family-friendly fun.  Nearby, the sandy shores of Lake Michigan beckon with opportunities for camping, hiking or just relaxing. </w:t>
      </w:r>
      <w:r w:rsidR="00B31D13">
        <w:rPr>
          <w:sz w:val="20"/>
          <w:szCs w:val="20"/>
        </w:rPr>
        <w:t xml:space="preserve">South Bend International airport is an easy, accessible airport with daily direct flights to </w:t>
      </w:r>
      <w:proofErr w:type="gramStart"/>
      <w:r w:rsidR="00B31D13">
        <w:rPr>
          <w:sz w:val="20"/>
          <w:szCs w:val="20"/>
        </w:rPr>
        <w:t>many</w:t>
      </w:r>
      <w:proofErr w:type="gramEnd"/>
      <w:r w:rsidR="00B31D13">
        <w:rPr>
          <w:sz w:val="20"/>
          <w:szCs w:val="20"/>
        </w:rPr>
        <w:t xml:space="preserve"> cities. </w:t>
      </w:r>
      <w:proofErr w:type="gramStart"/>
      <w:r w:rsidR="00B31D13">
        <w:rPr>
          <w:sz w:val="20"/>
          <w:szCs w:val="20"/>
        </w:rPr>
        <w:t>And,</w:t>
      </w:r>
      <w:proofErr w:type="gramEnd"/>
      <w:r w:rsidR="00B31D13">
        <w:rPr>
          <w:sz w:val="20"/>
          <w:szCs w:val="20"/>
        </w:rPr>
        <w:t xml:space="preserve"> </w:t>
      </w:r>
      <w:r w:rsidRPr="0062454E">
        <w:rPr>
          <w:sz w:val="20"/>
          <w:szCs w:val="20"/>
        </w:rPr>
        <w:t xml:space="preserve">Chicago </w:t>
      </w:r>
      <w:r w:rsidR="00B31D13">
        <w:rPr>
          <w:sz w:val="20"/>
          <w:szCs w:val="20"/>
        </w:rPr>
        <w:t xml:space="preserve">is </w:t>
      </w:r>
      <w:r w:rsidRPr="0062454E">
        <w:rPr>
          <w:sz w:val="20"/>
          <w:szCs w:val="20"/>
        </w:rPr>
        <w:t>just 90 minutes away by car or rail</w:t>
      </w:r>
      <w:r w:rsidR="00B31D13">
        <w:rPr>
          <w:sz w:val="20"/>
          <w:szCs w:val="20"/>
        </w:rPr>
        <w:t xml:space="preserve"> so</w:t>
      </w:r>
      <w:r w:rsidRPr="0062454E">
        <w:rPr>
          <w:sz w:val="20"/>
          <w:szCs w:val="20"/>
        </w:rPr>
        <w:t xml:space="preserve"> options for weekend getaways are endless</w:t>
      </w:r>
      <w:r w:rsidR="00B31D13">
        <w:rPr>
          <w:sz w:val="20"/>
          <w:szCs w:val="20"/>
        </w:rPr>
        <w:t>.</w:t>
      </w:r>
    </w:p>
    <w:p w14:paraId="7AA0AB95" w14:textId="77777777" w:rsidR="0062454E" w:rsidRPr="0062454E" w:rsidRDefault="0062454E" w:rsidP="0062454E">
      <w:pPr>
        <w:jc w:val="both"/>
        <w:rPr>
          <w:sz w:val="20"/>
          <w:szCs w:val="20"/>
        </w:rPr>
      </w:pPr>
      <w:r w:rsidRPr="0062454E">
        <w:rPr>
          <w:sz w:val="20"/>
          <w:szCs w:val="20"/>
        </w:rPr>
        <w:t> </w:t>
      </w:r>
    </w:p>
    <w:p w14:paraId="00E36C71" w14:textId="77777777" w:rsidR="0062454E" w:rsidRPr="0062454E" w:rsidRDefault="0062454E" w:rsidP="0062454E">
      <w:pPr>
        <w:jc w:val="center"/>
        <w:rPr>
          <w:sz w:val="20"/>
          <w:szCs w:val="20"/>
        </w:rPr>
      </w:pPr>
      <w:r w:rsidRPr="0062454E">
        <w:rPr>
          <w:sz w:val="20"/>
          <w:szCs w:val="20"/>
        </w:rPr>
        <w:t xml:space="preserve">For more information, or to submit your </w:t>
      </w:r>
      <w:proofErr w:type="gramStart"/>
      <w:r w:rsidRPr="0062454E">
        <w:rPr>
          <w:sz w:val="20"/>
          <w:szCs w:val="20"/>
        </w:rPr>
        <w:t>CV</w:t>
      </w:r>
      <w:proofErr w:type="gramEnd"/>
      <w:r w:rsidRPr="0062454E">
        <w:rPr>
          <w:sz w:val="20"/>
          <w:szCs w:val="20"/>
        </w:rPr>
        <w:t>, please contact:</w:t>
      </w:r>
    </w:p>
    <w:p w14:paraId="2FC3E186" w14:textId="77777777" w:rsidR="0062454E" w:rsidRPr="0062454E" w:rsidRDefault="0062454E" w:rsidP="0062454E">
      <w:pPr>
        <w:pStyle w:val="E-mailSignature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62454E">
        <w:rPr>
          <w:rFonts w:ascii="Times New Roman" w:hAnsi="Times New Roman"/>
          <w:b/>
          <w:sz w:val="20"/>
          <w:szCs w:val="20"/>
        </w:rPr>
        <w:t>Caren Foster, Director Physician Recruiting</w:t>
      </w:r>
    </w:p>
    <w:p w14:paraId="7E19376E" w14:textId="1520A4DF" w:rsidR="00524449" w:rsidRPr="0062454E" w:rsidRDefault="0062454E" w:rsidP="00CC6E8A">
      <w:pPr>
        <w:pStyle w:val="NormalWeb"/>
        <w:spacing w:line="240" w:lineRule="auto"/>
        <w:jc w:val="center"/>
        <w:rPr>
          <w:sz w:val="20"/>
          <w:szCs w:val="20"/>
        </w:rPr>
      </w:pPr>
      <w:r w:rsidRPr="0062454E">
        <w:rPr>
          <w:sz w:val="20"/>
          <w:szCs w:val="20"/>
        </w:rPr>
        <w:t xml:space="preserve">• Office: 574-647-1647 • Cell: 318-465-6445 • Email: </w:t>
      </w:r>
      <w:hyperlink r:id="rId7" w:history="1">
        <w:r w:rsidRPr="0062454E">
          <w:rPr>
            <w:rStyle w:val="Hyperlink"/>
            <w:sz w:val="20"/>
            <w:szCs w:val="20"/>
          </w:rPr>
          <w:t>cjfoster@beaconhealthsystem.org</w:t>
        </w:r>
      </w:hyperlink>
    </w:p>
    <w:sectPr w:rsidR="00524449" w:rsidRPr="0062454E" w:rsidSect="00EF2B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B10"/>
    <w:multiLevelType w:val="hybridMultilevel"/>
    <w:tmpl w:val="7CBEFB52"/>
    <w:lvl w:ilvl="0" w:tplc="0644BC96">
      <w:start w:val="404"/>
      <w:numFmt w:val="bullet"/>
      <w:lvlText w:val=""/>
      <w:lvlJc w:val="left"/>
      <w:pPr>
        <w:tabs>
          <w:tab w:val="num" w:pos="2160"/>
        </w:tabs>
        <w:ind w:left="216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40553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B6E"/>
    <w:rsid w:val="0000424D"/>
    <w:rsid w:val="00007BAC"/>
    <w:rsid w:val="000120E1"/>
    <w:rsid w:val="000136A6"/>
    <w:rsid w:val="00013B33"/>
    <w:rsid w:val="000141E3"/>
    <w:rsid w:val="00021C40"/>
    <w:rsid w:val="00025210"/>
    <w:rsid w:val="00031BE0"/>
    <w:rsid w:val="000343CE"/>
    <w:rsid w:val="00060BAB"/>
    <w:rsid w:val="00063271"/>
    <w:rsid w:val="00064F96"/>
    <w:rsid w:val="00065AB5"/>
    <w:rsid w:val="00067507"/>
    <w:rsid w:val="000731F4"/>
    <w:rsid w:val="000A20C7"/>
    <w:rsid w:val="000A5F3E"/>
    <w:rsid w:val="000A65E5"/>
    <w:rsid w:val="000B558D"/>
    <w:rsid w:val="000C34E8"/>
    <w:rsid w:val="000C5E27"/>
    <w:rsid w:val="000D2045"/>
    <w:rsid w:val="000D751E"/>
    <w:rsid w:val="000E0782"/>
    <w:rsid w:val="001003DF"/>
    <w:rsid w:val="00112BA5"/>
    <w:rsid w:val="00114641"/>
    <w:rsid w:val="001212E8"/>
    <w:rsid w:val="00131858"/>
    <w:rsid w:val="00142BD5"/>
    <w:rsid w:val="001451C9"/>
    <w:rsid w:val="00151E2A"/>
    <w:rsid w:val="001621D5"/>
    <w:rsid w:val="001627CA"/>
    <w:rsid w:val="0017304D"/>
    <w:rsid w:val="00173581"/>
    <w:rsid w:val="00173B59"/>
    <w:rsid w:val="00177289"/>
    <w:rsid w:val="001839FA"/>
    <w:rsid w:val="00193B9F"/>
    <w:rsid w:val="00195842"/>
    <w:rsid w:val="00195D85"/>
    <w:rsid w:val="001A55B8"/>
    <w:rsid w:val="001B38E8"/>
    <w:rsid w:val="001B4BEC"/>
    <w:rsid w:val="001B5E31"/>
    <w:rsid w:val="001C5172"/>
    <w:rsid w:val="001D4015"/>
    <w:rsid w:val="001D61F2"/>
    <w:rsid w:val="001E2A8B"/>
    <w:rsid w:val="001F4725"/>
    <w:rsid w:val="001F67E0"/>
    <w:rsid w:val="002070D7"/>
    <w:rsid w:val="002254C1"/>
    <w:rsid w:val="00227DB3"/>
    <w:rsid w:val="00230F81"/>
    <w:rsid w:val="002317F6"/>
    <w:rsid w:val="00241761"/>
    <w:rsid w:val="00245E5F"/>
    <w:rsid w:val="00250041"/>
    <w:rsid w:val="00263670"/>
    <w:rsid w:val="002669F6"/>
    <w:rsid w:val="00270B4E"/>
    <w:rsid w:val="00295912"/>
    <w:rsid w:val="0029744E"/>
    <w:rsid w:val="002C105D"/>
    <w:rsid w:val="002D44FB"/>
    <w:rsid w:val="002D49E9"/>
    <w:rsid w:val="002D5B3E"/>
    <w:rsid w:val="002D66BE"/>
    <w:rsid w:val="002E3104"/>
    <w:rsid w:val="002E762D"/>
    <w:rsid w:val="003056D7"/>
    <w:rsid w:val="00312966"/>
    <w:rsid w:val="0031510A"/>
    <w:rsid w:val="00321F65"/>
    <w:rsid w:val="0032566F"/>
    <w:rsid w:val="00325836"/>
    <w:rsid w:val="003362BA"/>
    <w:rsid w:val="00362842"/>
    <w:rsid w:val="0036644C"/>
    <w:rsid w:val="003A6B64"/>
    <w:rsid w:val="003B4518"/>
    <w:rsid w:val="003C6C50"/>
    <w:rsid w:val="003D150F"/>
    <w:rsid w:val="003E016B"/>
    <w:rsid w:val="003E130D"/>
    <w:rsid w:val="003E3DB1"/>
    <w:rsid w:val="003F5C57"/>
    <w:rsid w:val="00402DB4"/>
    <w:rsid w:val="0040528F"/>
    <w:rsid w:val="004058A1"/>
    <w:rsid w:val="00407A7F"/>
    <w:rsid w:val="004105A3"/>
    <w:rsid w:val="00424FEE"/>
    <w:rsid w:val="004260B2"/>
    <w:rsid w:val="004435F5"/>
    <w:rsid w:val="004523F4"/>
    <w:rsid w:val="004528DA"/>
    <w:rsid w:val="00456308"/>
    <w:rsid w:val="00456D3C"/>
    <w:rsid w:val="004636FF"/>
    <w:rsid w:val="00471E71"/>
    <w:rsid w:val="004739FA"/>
    <w:rsid w:val="00482F8A"/>
    <w:rsid w:val="004838B6"/>
    <w:rsid w:val="004967D5"/>
    <w:rsid w:val="004A0157"/>
    <w:rsid w:val="004C3B4A"/>
    <w:rsid w:val="004C4D89"/>
    <w:rsid w:val="004D3F1D"/>
    <w:rsid w:val="004D4A6B"/>
    <w:rsid w:val="004D6EE0"/>
    <w:rsid w:val="004D7158"/>
    <w:rsid w:val="004D779E"/>
    <w:rsid w:val="004F1869"/>
    <w:rsid w:val="004F1A75"/>
    <w:rsid w:val="00522CDC"/>
    <w:rsid w:val="00523763"/>
    <w:rsid w:val="00524449"/>
    <w:rsid w:val="00551C66"/>
    <w:rsid w:val="0056331F"/>
    <w:rsid w:val="00571089"/>
    <w:rsid w:val="00576C79"/>
    <w:rsid w:val="00577083"/>
    <w:rsid w:val="00595B83"/>
    <w:rsid w:val="005A3729"/>
    <w:rsid w:val="005A55D8"/>
    <w:rsid w:val="005A725A"/>
    <w:rsid w:val="005C7B6E"/>
    <w:rsid w:val="005D6230"/>
    <w:rsid w:val="005E5A2F"/>
    <w:rsid w:val="005F17EA"/>
    <w:rsid w:val="0060254A"/>
    <w:rsid w:val="006152CD"/>
    <w:rsid w:val="00616C8C"/>
    <w:rsid w:val="00617C55"/>
    <w:rsid w:val="00620C1E"/>
    <w:rsid w:val="0062454E"/>
    <w:rsid w:val="00626302"/>
    <w:rsid w:val="006348EB"/>
    <w:rsid w:val="0064320E"/>
    <w:rsid w:val="00643315"/>
    <w:rsid w:val="0064727C"/>
    <w:rsid w:val="0064729E"/>
    <w:rsid w:val="0066183D"/>
    <w:rsid w:val="0067130D"/>
    <w:rsid w:val="00687D47"/>
    <w:rsid w:val="006B65DD"/>
    <w:rsid w:val="006C43C1"/>
    <w:rsid w:val="006C62D1"/>
    <w:rsid w:val="006E20EE"/>
    <w:rsid w:val="006E541E"/>
    <w:rsid w:val="00706AE2"/>
    <w:rsid w:val="00710010"/>
    <w:rsid w:val="00717A27"/>
    <w:rsid w:val="00737EFB"/>
    <w:rsid w:val="0074697E"/>
    <w:rsid w:val="00753A25"/>
    <w:rsid w:val="00763DAC"/>
    <w:rsid w:val="00773813"/>
    <w:rsid w:val="007806DB"/>
    <w:rsid w:val="007913F4"/>
    <w:rsid w:val="00791658"/>
    <w:rsid w:val="007962E5"/>
    <w:rsid w:val="00796693"/>
    <w:rsid w:val="007B6B21"/>
    <w:rsid w:val="007C7B5A"/>
    <w:rsid w:val="007D4EE3"/>
    <w:rsid w:val="007E06CC"/>
    <w:rsid w:val="007E7EF7"/>
    <w:rsid w:val="007F50D0"/>
    <w:rsid w:val="00811E01"/>
    <w:rsid w:val="00817D6E"/>
    <w:rsid w:val="0082317D"/>
    <w:rsid w:val="00823D6A"/>
    <w:rsid w:val="008279DA"/>
    <w:rsid w:val="00836B50"/>
    <w:rsid w:val="0085187D"/>
    <w:rsid w:val="00857074"/>
    <w:rsid w:val="00867D03"/>
    <w:rsid w:val="00871187"/>
    <w:rsid w:val="0088503C"/>
    <w:rsid w:val="00886D80"/>
    <w:rsid w:val="008A2D10"/>
    <w:rsid w:val="008A3D93"/>
    <w:rsid w:val="008A72D4"/>
    <w:rsid w:val="008B2DC6"/>
    <w:rsid w:val="008C4986"/>
    <w:rsid w:val="008D365F"/>
    <w:rsid w:val="008D3DA7"/>
    <w:rsid w:val="008D5BB5"/>
    <w:rsid w:val="008F1605"/>
    <w:rsid w:val="008F311D"/>
    <w:rsid w:val="00900811"/>
    <w:rsid w:val="00912909"/>
    <w:rsid w:val="00921E5F"/>
    <w:rsid w:val="00923D50"/>
    <w:rsid w:val="009327E5"/>
    <w:rsid w:val="00934794"/>
    <w:rsid w:val="00943B49"/>
    <w:rsid w:val="0094405F"/>
    <w:rsid w:val="009464D6"/>
    <w:rsid w:val="009777D3"/>
    <w:rsid w:val="00981F94"/>
    <w:rsid w:val="009878D4"/>
    <w:rsid w:val="00993E3C"/>
    <w:rsid w:val="009A396E"/>
    <w:rsid w:val="009C6C83"/>
    <w:rsid w:val="009D0316"/>
    <w:rsid w:val="009D0A6B"/>
    <w:rsid w:val="009E1F40"/>
    <w:rsid w:val="009F0BEC"/>
    <w:rsid w:val="009F637B"/>
    <w:rsid w:val="009F671D"/>
    <w:rsid w:val="00A00282"/>
    <w:rsid w:val="00A01C5A"/>
    <w:rsid w:val="00A05D9E"/>
    <w:rsid w:val="00A16A6A"/>
    <w:rsid w:val="00A223A0"/>
    <w:rsid w:val="00A22436"/>
    <w:rsid w:val="00A3084A"/>
    <w:rsid w:val="00A649BC"/>
    <w:rsid w:val="00A6697A"/>
    <w:rsid w:val="00A70B4A"/>
    <w:rsid w:val="00A74571"/>
    <w:rsid w:val="00A82BE4"/>
    <w:rsid w:val="00A9331E"/>
    <w:rsid w:val="00AA2FC6"/>
    <w:rsid w:val="00AC5C20"/>
    <w:rsid w:val="00AC7ADA"/>
    <w:rsid w:val="00AD141B"/>
    <w:rsid w:val="00AF36AD"/>
    <w:rsid w:val="00B065D2"/>
    <w:rsid w:val="00B14FFA"/>
    <w:rsid w:val="00B31D13"/>
    <w:rsid w:val="00B354D1"/>
    <w:rsid w:val="00B53463"/>
    <w:rsid w:val="00B54F59"/>
    <w:rsid w:val="00B74DA9"/>
    <w:rsid w:val="00B81307"/>
    <w:rsid w:val="00B83BE5"/>
    <w:rsid w:val="00BA4D43"/>
    <w:rsid w:val="00BA7C16"/>
    <w:rsid w:val="00BB6CB5"/>
    <w:rsid w:val="00BC48D8"/>
    <w:rsid w:val="00BD4BD1"/>
    <w:rsid w:val="00BE48F9"/>
    <w:rsid w:val="00BF107A"/>
    <w:rsid w:val="00BF17B1"/>
    <w:rsid w:val="00BF4361"/>
    <w:rsid w:val="00C023D5"/>
    <w:rsid w:val="00C1192C"/>
    <w:rsid w:val="00C21586"/>
    <w:rsid w:val="00C228D3"/>
    <w:rsid w:val="00C23A5A"/>
    <w:rsid w:val="00C27C35"/>
    <w:rsid w:val="00C3028B"/>
    <w:rsid w:val="00C32062"/>
    <w:rsid w:val="00C3334C"/>
    <w:rsid w:val="00C61444"/>
    <w:rsid w:val="00C63DE8"/>
    <w:rsid w:val="00C64EAC"/>
    <w:rsid w:val="00C70F2F"/>
    <w:rsid w:val="00C820DB"/>
    <w:rsid w:val="00C91259"/>
    <w:rsid w:val="00C9191F"/>
    <w:rsid w:val="00CC59FB"/>
    <w:rsid w:val="00CC6E8A"/>
    <w:rsid w:val="00CC7864"/>
    <w:rsid w:val="00CE47C5"/>
    <w:rsid w:val="00CF602D"/>
    <w:rsid w:val="00D01EC6"/>
    <w:rsid w:val="00D05ECC"/>
    <w:rsid w:val="00D0691D"/>
    <w:rsid w:val="00D11CC6"/>
    <w:rsid w:val="00D31819"/>
    <w:rsid w:val="00D33C97"/>
    <w:rsid w:val="00D44D35"/>
    <w:rsid w:val="00D53D9F"/>
    <w:rsid w:val="00D576CD"/>
    <w:rsid w:val="00D61ABD"/>
    <w:rsid w:val="00D715B3"/>
    <w:rsid w:val="00D75C4F"/>
    <w:rsid w:val="00D8148E"/>
    <w:rsid w:val="00D847F3"/>
    <w:rsid w:val="00D860E3"/>
    <w:rsid w:val="00DA0D64"/>
    <w:rsid w:val="00DB439C"/>
    <w:rsid w:val="00DB4451"/>
    <w:rsid w:val="00DB5285"/>
    <w:rsid w:val="00DB6B21"/>
    <w:rsid w:val="00DC37F4"/>
    <w:rsid w:val="00DC3DB8"/>
    <w:rsid w:val="00DE2F33"/>
    <w:rsid w:val="00DF2051"/>
    <w:rsid w:val="00E07A10"/>
    <w:rsid w:val="00E11F68"/>
    <w:rsid w:val="00E13B6F"/>
    <w:rsid w:val="00E210C1"/>
    <w:rsid w:val="00E269BC"/>
    <w:rsid w:val="00E30355"/>
    <w:rsid w:val="00E4086D"/>
    <w:rsid w:val="00E46C5A"/>
    <w:rsid w:val="00E53B99"/>
    <w:rsid w:val="00E60930"/>
    <w:rsid w:val="00E63B0F"/>
    <w:rsid w:val="00E7346D"/>
    <w:rsid w:val="00E765E1"/>
    <w:rsid w:val="00E82F01"/>
    <w:rsid w:val="00E85CE3"/>
    <w:rsid w:val="00E96372"/>
    <w:rsid w:val="00EA28D6"/>
    <w:rsid w:val="00EB7766"/>
    <w:rsid w:val="00EC4B56"/>
    <w:rsid w:val="00ED7084"/>
    <w:rsid w:val="00ED7729"/>
    <w:rsid w:val="00EE373C"/>
    <w:rsid w:val="00EE3BCE"/>
    <w:rsid w:val="00EE6E4E"/>
    <w:rsid w:val="00EF2BF5"/>
    <w:rsid w:val="00F06BD5"/>
    <w:rsid w:val="00F177BE"/>
    <w:rsid w:val="00F40D89"/>
    <w:rsid w:val="00F4237A"/>
    <w:rsid w:val="00F562DC"/>
    <w:rsid w:val="00F72D5C"/>
    <w:rsid w:val="00F76142"/>
    <w:rsid w:val="00FA79A9"/>
    <w:rsid w:val="00FB12B2"/>
    <w:rsid w:val="00FB41AC"/>
    <w:rsid w:val="00FB6103"/>
    <w:rsid w:val="00FC1B92"/>
    <w:rsid w:val="00FC4D39"/>
    <w:rsid w:val="00FC7678"/>
    <w:rsid w:val="00FD0829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86F9C8"/>
  <w15:chartTrackingRefBased/>
  <w15:docId w15:val="{72592D84-7C13-471B-BBF0-94E8EB02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E06CC"/>
    <w:rPr>
      <w:rFonts w:ascii="Tahoma" w:hAnsi="Tahoma" w:cs="Tahoma"/>
      <w:sz w:val="16"/>
      <w:szCs w:val="16"/>
    </w:rPr>
  </w:style>
  <w:style w:type="character" w:styleId="Hyperlink">
    <w:name w:val="Hyperlink"/>
    <w:rsid w:val="00C70F2F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unhideWhenUsed/>
    <w:rsid w:val="00791658"/>
    <w:rPr>
      <w:rFonts w:ascii="Calibri" w:hAnsi="Calibri"/>
      <w:sz w:val="22"/>
      <w:szCs w:val="22"/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rsid w:val="00791658"/>
    <w:rPr>
      <w:rFonts w:ascii="Calibri" w:eastAsia="Times New Roman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7158"/>
    <w:pPr>
      <w:spacing w:line="300" w:lineRule="atLeast"/>
    </w:pPr>
  </w:style>
  <w:style w:type="character" w:styleId="FollowedHyperlink">
    <w:name w:val="FollowedHyperlink"/>
    <w:uiPriority w:val="99"/>
    <w:semiHidden/>
    <w:unhideWhenUsed/>
    <w:rsid w:val="003B4518"/>
    <w:rPr>
      <w:color w:val="800080"/>
      <w:u w:val="single"/>
    </w:rPr>
  </w:style>
  <w:style w:type="paragraph" w:styleId="NoSpacing">
    <w:name w:val="No Spacing"/>
    <w:uiPriority w:val="1"/>
    <w:qFormat/>
    <w:rsid w:val="0064727C"/>
    <w:rPr>
      <w:rFonts w:eastAsia="MS Mincho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454E"/>
    <w:rPr>
      <w:rFonts w:ascii="Century Gothic" w:eastAsia="Calibri" w:hAnsi="Century Gothic"/>
      <w:color w:val="4A442A"/>
      <w:sz w:val="20"/>
      <w:szCs w:val="20"/>
    </w:rPr>
  </w:style>
  <w:style w:type="character" w:customStyle="1" w:styleId="PlainTextChar">
    <w:name w:val="Plain Text Char"/>
    <w:link w:val="PlainText"/>
    <w:uiPriority w:val="99"/>
    <w:rsid w:val="0062454E"/>
    <w:rPr>
      <w:rFonts w:ascii="Century Gothic" w:eastAsia="Calibri" w:hAnsi="Century Gothic"/>
      <w:color w:val="4A442A"/>
    </w:rPr>
  </w:style>
  <w:style w:type="paragraph" w:styleId="Revision">
    <w:name w:val="Revision"/>
    <w:hidden/>
    <w:uiPriority w:val="99"/>
    <w:semiHidden/>
    <w:rsid w:val="00823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jfoster@beaconhealthsyste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BF34-024E-4D25-B12F-5D6712E5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Memorial Health System in South Bend, Indiana is pleased to announce the continued development and expansion of Memorial Children’s Hospital, a member of NACHRI</vt:lpstr>
    </vt:vector>
  </TitlesOfParts>
  <Company>Carle</Company>
  <LinksUpToDate>false</LinksUpToDate>
  <CharactersWithSpaces>5000</CharactersWithSpaces>
  <SharedDoc>false</SharedDoc>
  <HLinks>
    <vt:vector size="6" baseType="variant">
      <vt:variant>
        <vt:i4>5242977</vt:i4>
      </vt:variant>
      <vt:variant>
        <vt:i4>0</vt:i4>
      </vt:variant>
      <vt:variant>
        <vt:i4>0</vt:i4>
      </vt:variant>
      <vt:variant>
        <vt:i4>5</vt:i4>
      </vt:variant>
      <vt:variant>
        <vt:lpwstr>mailto:cjfoster@beaconhealthsystem.org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Health System in South Bend, Indiana is pleased to announce the continued development and expansion of Memorial Children’s Hospital, a member of NACHRI</dc:title>
  <dc:subject/>
  <dc:creator>Carle</dc:creator>
  <cp:keywords/>
  <cp:lastModifiedBy>Melinda Franks</cp:lastModifiedBy>
  <cp:revision>2</cp:revision>
  <cp:lastPrinted>2014-02-07T18:58:00Z</cp:lastPrinted>
  <dcterms:created xsi:type="dcterms:W3CDTF">2025-04-03T17:18:00Z</dcterms:created>
  <dcterms:modified xsi:type="dcterms:W3CDTF">2025-04-03T17:18:00Z</dcterms:modified>
</cp:coreProperties>
</file>