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C24E" w14:textId="7666AEB5" w:rsidR="003C573A" w:rsidRDefault="0B2E2320" w:rsidP="3463B8E0">
      <w:pPr>
        <w:spacing w:beforeAutospacing="1" w:afterAutospacing="1"/>
        <w:jc w:val="center"/>
        <w:rPr>
          <w:rFonts w:ascii="Times New Roman" w:hAnsi="Times New Roman"/>
          <w:noProof/>
          <w:lang w:val="en"/>
        </w:rPr>
      </w:pPr>
      <w:r>
        <w:rPr>
          <w:noProof/>
        </w:rPr>
        <w:drawing>
          <wp:inline distT="0" distB="0" distL="0" distR="0" wp14:anchorId="0FF4847F" wp14:editId="2B803995">
            <wp:extent cx="1701800" cy="1176655"/>
            <wp:effectExtent l="0" t="0" r="0" b="4445"/>
            <wp:docPr id="75135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6B99" w14:textId="64EF9625" w:rsidR="3463B8E0" w:rsidRDefault="3463B8E0" w:rsidP="3463B8E0">
      <w:pPr>
        <w:spacing w:beforeAutospacing="1" w:afterAutospacing="1"/>
        <w:jc w:val="center"/>
        <w:rPr>
          <w:rFonts w:ascii="Times New Roman" w:hAnsi="Times New Roman"/>
          <w:noProof/>
        </w:rPr>
      </w:pPr>
    </w:p>
    <w:p w14:paraId="4813EB16" w14:textId="3520E9D1" w:rsidR="00FD6A89" w:rsidRPr="00D908C9" w:rsidRDefault="00967CE7" w:rsidP="00855ADC">
      <w:pPr>
        <w:jc w:val="center"/>
        <w:rPr>
          <w:rFonts w:ascii="Times New Roman" w:hAnsi="Times New Roman"/>
          <w:sz w:val="28"/>
          <w:szCs w:val="28"/>
          <w:lang w:val="en"/>
        </w:rPr>
      </w:pPr>
      <w:r w:rsidRPr="00D908C9">
        <w:rPr>
          <w:rFonts w:ascii="Times New Roman" w:hAnsi="Times New Roman"/>
          <w:sz w:val="28"/>
          <w:szCs w:val="28"/>
          <w:lang w:val="en"/>
        </w:rPr>
        <w:t>Cardiothoracic Surgery</w:t>
      </w:r>
    </w:p>
    <w:p w14:paraId="3F2E77F2" w14:textId="05CD03D4" w:rsidR="00FD6A89" w:rsidRPr="00D908C9" w:rsidRDefault="006C2E70" w:rsidP="00855ADC">
      <w:pPr>
        <w:jc w:val="center"/>
        <w:rPr>
          <w:rFonts w:ascii="Times New Roman" w:hAnsi="Times New Roman"/>
          <w:sz w:val="28"/>
          <w:szCs w:val="28"/>
          <w:lang w:val="en"/>
        </w:rPr>
      </w:pPr>
      <w:r w:rsidRPr="00D908C9">
        <w:rPr>
          <w:rFonts w:ascii="Times New Roman" w:hAnsi="Times New Roman"/>
          <w:sz w:val="28"/>
          <w:szCs w:val="28"/>
          <w:lang w:val="en"/>
        </w:rPr>
        <w:t>South Bend</w:t>
      </w:r>
      <w:r w:rsidR="00FD6A89" w:rsidRPr="00D908C9">
        <w:rPr>
          <w:rFonts w:ascii="Times New Roman" w:hAnsi="Times New Roman"/>
          <w:sz w:val="28"/>
          <w:szCs w:val="28"/>
          <w:lang w:val="en"/>
        </w:rPr>
        <w:t>, Indiana</w:t>
      </w:r>
    </w:p>
    <w:p w14:paraId="74BC474B" w14:textId="77777777" w:rsidR="00FD6A89" w:rsidRPr="00D979B0" w:rsidRDefault="00FD6A89" w:rsidP="002B3A29">
      <w:pPr>
        <w:jc w:val="both"/>
        <w:rPr>
          <w:rFonts w:ascii="Times New Roman" w:hAnsi="Times New Roman"/>
          <w:sz w:val="16"/>
          <w:szCs w:val="16"/>
          <w:lang w:val="en"/>
        </w:rPr>
      </w:pPr>
    </w:p>
    <w:p w14:paraId="7607F3EA" w14:textId="1ED2CB8C" w:rsidR="00B3519A" w:rsidRPr="00460BEF" w:rsidRDefault="00B3519A" w:rsidP="002B3A29">
      <w:pPr>
        <w:jc w:val="both"/>
        <w:rPr>
          <w:rFonts w:ascii="Times New Roman" w:hAnsi="Times New Roman"/>
        </w:rPr>
      </w:pPr>
      <w:r w:rsidRPr="3463B8E0">
        <w:rPr>
          <w:rFonts w:ascii="Times New Roman" w:hAnsi="Times New Roman"/>
        </w:rPr>
        <w:t xml:space="preserve">Beacon Medical Group Cardiothoracic Surgery of Northern Indiana is seeking a board certified/board eligible cardiothoracic surgeon to join </w:t>
      </w:r>
      <w:r w:rsidR="003C0066" w:rsidRPr="3463B8E0">
        <w:rPr>
          <w:rFonts w:ascii="Times New Roman" w:hAnsi="Times New Roman"/>
        </w:rPr>
        <w:t>our experienced</w:t>
      </w:r>
      <w:r w:rsidRPr="3463B8E0">
        <w:rPr>
          <w:rFonts w:ascii="Times New Roman" w:hAnsi="Times New Roman"/>
        </w:rPr>
        <w:t xml:space="preserve"> </w:t>
      </w:r>
      <w:r w:rsidR="003508A5" w:rsidRPr="3463B8E0">
        <w:rPr>
          <w:rFonts w:ascii="Times New Roman" w:hAnsi="Times New Roman"/>
        </w:rPr>
        <w:t>BC</w:t>
      </w:r>
      <w:r w:rsidR="001640EA" w:rsidRPr="3463B8E0">
        <w:rPr>
          <w:rFonts w:ascii="Times New Roman" w:hAnsi="Times New Roman"/>
        </w:rPr>
        <w:t xml:space="preserve"> surgeon</w:t>
      </w:r>
      <w:r w:rsidR="003508A5" w:rsidRPr="3463B8E0">
        <w:rPr>
          <w:rFonts w:ascii="Times New Roman" w:hAnsi="Times New Roman"/>
        </w:rPr>
        <w:t>s</w:t>
      </w:r>
      <w:r w:rsidR="001640EA" w:rsidRPr="3463B8E0">
        <w:rPr>
          <w:rFonts w:ascii="Times New Roman" w:hAnsi="Times New Roman"/>
        </w:rPr>
        <w:t xml:space="preserve"> and </w:t>
      </w:r>
      <w:r w:rsidR="006C2E70" w:rsidRPr="3463B8E0">
        <w:rPr>
          <w:rFonts w:ascii="Times New Roman" w:hAnsi="Times New Roman"/>
        </w:rPr>
        <w:t>six</w:t>
      </w:r>
      <w:r w:rsidR="001640EA" w:rsidRPr="3463B8E0">
        <w:rPr>
          <w:rFonts w:ascii="Times New Roman" w:hAnsi="Times New Roman"/>
        </w:rPr>
        <w:t xml:space="preserve"> midlevel </w:t>
      </w:r>
      <w:r w:rsidR="003C0066" w:rsidRPr="3463B8E0">
        <w:rPr>
          <w:rFonts w:ascii="Times New Roman" w:hAnsi="Times New Roman"/>
        </w:rPr>
        <w:t>providers</w:t>
      </w:r>
      <w:r w:rsidRPr="3463B8E0">
        <w:rPr>
          <w:rFonts w:ascii="Times New Roman" w:hAnsi="Times New Roman"/>
        </w:rPr>
        <w:t>.</w:t>
      </w:r>
      <w:r w:rsidR="00A76B14" w:rsidRPr="3463B8E0">
        <w:rPr>
          <w:rFonts w:ascii="Times New Roman" w:hAnsi="Times New Roman"/>
        </w:rPr>
        <w:t xml:space="preserve"> </w:t>
      </w:r>
      <w:r w:rsidR="4AFC4C9A" w:rsidRPr="3463B8E0">
        <w:rPr>
          <w:rFonts w:ascii="Times New Roman" w:hAnsi="Times New Roman"/>
        </w:rPr>
        <w:t>Complex cardiac and thoracic surgery is performed across two campuses at both Elkhart General Hospital (EGH) and Memorial Hospital of South Bend (MHSB).</w:t>
      </w:r>
      <w:r w:rsidR="008B3BC0" w:rsidRPr="3463B8E0">
        <w:rPr>
          <w:rFonts w:ascii="Times New Roman" w:hAnsi="Times New Roman"/>
        </w:rPr>
        <w:t xml:space="preserve"> </w:t>
      </w:r>
      <w:r w:rsidR="79757256" w:rsidRPr="3463B8E0">
        <w:rPr>
          <w:rFonts w:ascii="Times New Roman" w:hAnsi="Times New Roman"/>
          <w:color w:val="000000" w:themeColor="text1"/>
        </w:rPr>
        <w:t xml:space="preserve">Both </w:t>
      </w:r>
      <w:r w:rsidR="00FF78E0" w:rsidRPr="3463B8E0">
        <w:rPr>
          <w:rFonts w:ascii="Times New Roman" w:hAnsi="Times New Roman"/>
          <w:color w:val="000000" w:themeColor="text1"/>
        </w:rPr>
        <w:t>MHSB</w:t>
      </w:r>
      <w:r w:rsidR="00FF78E0" w:rsidRPr="3463B8E0">
        <w:rPr>
          <w:rFonts w:ascii="Times New Roman" w:hAnsi="Times New Roman"/>
        </w:rPr>
        <w:t xml:space="preserve"> and EGH are recognized as Top 50 Cardiovascular Hospitals, with EGH boasting a state-of-the-art surgery tower completed in 2017 and MHSB undergoing a $232 million tower project to enhance inpatient care.</w:t>
      </w:r>
    </w:p>
    <w:p w14:paraId="2A2558F6" w14:textId="77777777" w:rsidR="00B3519A" w:rsidRPr="00460BEF" w:rsidRDefault="00B3519A" w:rsidP="002B3A29">
      <w:pPr>
        <w:jc w:val="both"/>
        <w:rPr>
          <w:rFonts w:ascii="Times New Roman" w:hAnsi="Times New Roman"/>
        </w:rPr>
      </w:pPr>
    </w:p>
    <w:p w14:paraId="6394C0A4" w14:textId="0972A9EB" w:rsidR="53698F39" w:rsidRDefault="53698F39" w:rsidP="3463B8E0">
      <w:pPr>
        <w:jc w:val="both"/>
      </w:pPr>
      <w:r w:rsidRPr="3463B8E0">
        <w:rPr>
          <w:rFonts w:ascii="Times New Roman" w:eastAsia="Times New Roman" w:hAnsi="Times New Roman"/>
          <w:color w:val="000000" w:themeColor="text1"/>
        </w:rPr>
        <w:t xml:space="preserve">This role offers an opportunity to expand our program, which currently performs coronary revascularization, minimally invasive valve repair/replacement, complex open and endovascular aortic reconstruction, TAVR, and </w:t>
      </w:r>
      <w:proofErr w:type="spellStart"/>
      <w:r w:rsidRPr="3463B8E0">
        <w:rPr>
          <w:rFonts w:ascii="Times New Roman" w:eastAsia="Times New Roman" w:hAnsi="Times New Roman"/>
          <w:color w:val="000000" w:themeColor="text1"/>
        </w:rPr>
        <w:t>MitraClip</w:t>
      </w:r>
      <w:proofErr w:type="spellEnd"/>
      <w:r w:rsidRPr="3463B8E0">
        <w:rPr>
          <w:rFonts w:ascii="Times New Roman" w:eastAsia="Times New Roman" w:hAnsi="Times New Roman"/>
          <w:color w:val="000000" w:themeColor="text1"/>
        </w:rPr>
        <w:t xml:space="preserve"> in addition to a busy general thoracic surgery practice with a robotic </w:t>
      </w:r>
      <w:proofErr w:type="gramStart"/>
      <w:r w:rsidRPr="3463B8E0">
        <w:rPr>
          <w:rFonts w:ascii="Times New Roman" w:eastAsia="Times New Roman" w:hAnsi="Times New Roman"/>
          <w:color w:val="000000" w:themeColor="text1"/>
        </w:rPr>
        <w:t>thoracic</w:t>
      </w:r>
      <w:proofErr w:type="gramEnd"/>
      <w:r w:rsidRPr="3463B8E0">
        <w:rPr>
          <w:rFonts w:ascii="Times New Roman" w:eastAsia="Times New Roman" w:hAnsi="Times New Roman"/>
          <w:color w:val="000000" w:themeColor="text1"/>
        </w:rPr>
        <w:t xml:space="preserve"> surgery program at both campuses. You will collaborate with a dedicated team of Interventional Cardiologists, Electrophysiologists, and Non-Invasive Cardiologists as well as a busy group of general and </w:t>
      </w:r>
      <w:r w:rsidR="514EB6C2" w:rsidRPr="3463B8E0">
        <w:rPr>
          <w:rFonts w:ascii="Times New Roman" w:eastAsia="Times New Roman" w:hAnsi="Times New Roman"/>
          <w:color w:val="000000" w:themeColor="text1"/>
        </w:rPr>
        <w:t>I</w:t>
      </w:r>
      <w:r w:rsidRPr="3463B8E0">
        <w:rPr>
          <w:rFonts w:ascii="Times New Roman" w:eastAsia="Times New Roman" w:hAnsi="Times New Roman"/>
          <w:color w:val="000000" w:themeColor="text1"/>
        </w:rPr>
        <w:t xml:space="preserve">nterventional Pulmonologists. </w:t>
      </w:r>
      <w:r w:rsidRPr="3463B8E0">
        <w:rPr>
          <w:rFonts w:ascii="Times New Roman" w:eastAsia="Times New Roman" w:hAnsi="Times New Roman"/>
        </w:rPr>
        <w:t xml:space="preserve"> </w:t>
      </w:r>
    </w:p>
    <w:p w14:paraId="095D4CA9" w14:textId="77777777" w:rsidR="00B929D5" w:rsidRDefault="00B929D5" w:rsidP="002B3A29">
      <w:pPr>
        <w:jc w:val="both"/>
        <w:rPr>
          <w:rFonts w:ascii="Times New Roman" w:hAnsi="Times New Roman"/>
        </w:rPr>
      </w:pPr>
    </w:p>
    <w:p w14:paraId="332BA102" w14:textId="77777777" w:rsidR="00B929D5" w:rsidRPr="00B929D5" w:rsidRDefault="00B929D5" w:rsidP="00B929D5">
      <w:pPr>
        <w:shd w:val="clear" w:color="auto" w:fill="FFFFFF"/>
        <w:spacing w:before="75" w:after="75"/>
        <w:ind w:right="75"/>
        <w:rPr>
          <w:rFonts w:ascii="Times New Roman" w:eastAsia="Times New Roman" w:hAnsi="Times New Roman"/>
          <w:color w:val="000000"/>
        </w:rPr>
      </w:pPr>
      <w:r w:rsidRPr="00B929D5">
        <w:rPr>
          <w:rFonts w:ascii="Times New Roman" w:eastAsia="Times New Roman" w:hAnsi="Times New Roman"/>
          <w:b/>
          <w:bCs/>
          <w:color w:val="000000"/>
        </w:rPr>
        <w:t>Why Join Us?</w:t>
      </w:r>
    </w:p>
    <w:p w14:paraId="2BCC98A1" w14:textId="59D980D6" w:rsidR="00B929D5" w:rsidRPr="00B929D5" w:rsidRDefault="00B929D5" w:rsidP="00B929D5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B929D5">
        <w:rPr>
          <w:rFonts w:ascii="Times New Roman" w:eastAsia="Times New Roman" w:hAnsi="Times New Roman"/>
          <w:b/>
          <w:bCs/>
          <w:color w:val="000000"/>
        </w:rPr>
        <w:t>Beacon Medical Group</w:t>
      </w:r>
      <w:r w:rsidRPr="00B929D5">
        <w:rPr>
          <w:rFonts w:ascii="Times New Roman" w:eastAsia="Times New Roman" w:hAnsi="Times New Roman"/>
          <w:color w:val="000000"/>
        </w:rPr>
        <w:t> is the largest, most integrated medical group in the region, employing over 250 physicians and 125 advanced practice clinicians across more than 35 specialties.</w:t>
      </w:r>
      <w:r w:rsidRPr="00B929D5">
        <w:rPr>
          <w:rFonts w:ascii="Times New Roman" w:eastAsia="MS Mincho" w:hAnsi="Times New Roman"/>
          <w:lang w:eastAsia="ja-JP"/>
        </w:rPr>
        <w:t xml:space="preserve"> </w:t>
      </w:r>
      <w:r w:rsidRPr="00460BEF">
        <w:rPr>
          <w:rFonts w:ascii="Times New Roman" w:eastAsia="MS Mincho" w:hAnsi="Times New Roman"/>
          <w:lang w:eastAsia="ja-JP"/>
        </w:rPr>
        <w:t xml:space="preserve">For more details on Beacon Health System, please visit: </w:t>
      </w:r>
      <w:hyperlink r:id="rId6" w:history="1">
        <w:r w:rsidR="008B4DBE" w:rsidRPr="000123EA">
          <w:rPr>
            <w:rStyle w:val="Hyperlink"/>
            <w:rFonts w:ascii="Times New Roman" w:hAnsi="Times New Roman"/>
          </w:rPr>
          <w:t>https://www.beaconhealthsystem.org/about-us/</w:t>
        </w:r>
      </w:hyperlink>
      <w:r w:rsidR="008B4DBE">
        <w:rPr>
          <w:rFonts w:ascii="Times New Roman" w:hAnsi="Times New Roman"/>
        </w:rPr>
        <w:t xml:space="preserve"> </w:t>
      </w:r>
    </w:p>
    <w:p w14:paraId="667F59BE" w14:textId="7E61BF1A" w:rsidR="00FD6A89" w:rsidRDefault="00B929D5" w:rsidP="009017C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B929D5">
        <w:rPr>
          <w:rFonts w:ascii="Times New Roman" w:eastAsia="Times New Roman" w:hAnsi="Times New Roman"/>
          <w:b/>
          <w:bCs/>
          <w:color w:val="000000"/>
        </w:rPr>
        <w:t>Competitive Salary and Benefits</w:t>
      </w:r>
      <w:r w:rsidRPr="00B929D5">
        <w:rPr>
          <w:rFonts w:ascii="Times New Roman" w:eastAsia="Times New Roman" w:hAnsi="Times New Roman"/>
          <w:color w:val="000000"/>
        </w:rPr>
        <w:t>: We offer a market-competitive salary and benefits package, including medical, dental, and vision insurance, life insurance, long-term disability, relocation allowance, CME allowance, retirement savings plans (403(b) and 457(b)), paid malpractice with tail coverage, and student loan repayment assistance.</w:t>
      </w:r>
    </w:p>
    <w:p w14:paraId="21409D46" w14:textId="7915C9E4" w:rsidR="00F76A50" w:rsidRDefault="00F76A50" w:rsidP="00F76A50">
      <w:pPr>
        <w:shd w:val="clear" w:color="auto" w:fill="FFFFFF"/>
        <w:spacing w:before="75" w:after="75"/>
        <w:ind w:right="75"/>
        <w:rPr>
          <w:rFonts w:ascii="Times New Roman" w:eastAsia="Times New Roman" w:hAnsi="Times New Roman"/>
          <w:b/>
          <w:bCs/>
        </w:rPr>
      </w:pPr>
      <w:r w:rsidRPr="00F76A50">
        <w:rPr>
          <w:rFonts w:ascii="Times New Roman" w:eastAsia="Times New Roman" w:hAnsi="Times New Roman"/>
          <w:b/>
          <w:bCs/>
        </w:rPr>
        <w:t>Location Benefits</w:t>
      </w:r>
    </w:p>
    <w:p w14:paraId="7A845571" w14:textId="75A10AAC" w:rsidR="00F355ED" w:rsidRPr="00F355ED" w:rsidRDefault="00F355ED" w:rsidP="00F355E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F355ED">
        <w:rPr>
          <w:rFonts w:ascii="Times New Roman" w:eastAsia="Times New Roman" w:hAnsi="Times New Roman"/>
          <w:color w:val="000000"/>
        </w:rPr>
        <w:t xml:space="preserve">Enjoy the vibrant communities of South Bend, Elkhart, </w:t>
      </w:r>
      <w:proofErr w:type="spellStart"/>
      <w:r w:rsidRPr="00F355ED">
        <w:rPr>
          <w:rFonts w:ascii="Times New Roman" w:eastAsia="Times New Roman" w:hAnsi="Times New Roman"/>
          <w:color w:val="000000"/>
        </w:rPr>
        <w:t>LaPorte</w:t>
      </w:r>
      <w:proofErr w:type="spellEnd"/>
      <w:r w:rsidRPr="00F355ED">
        <w:rPr>
          <w:rFonts w:ascii="Times New Roman" w:eastAsia="Times New Roman" w:hAnsi="Times New Roman"/>
          <w:color w:val="000000"/>
        </w:rPr>
        <w:t xml:space="preserve">, Mishawaka, Bremen, and Three Rivers (Michigan), home to several colleges including the University </w:t>
      </w:r>
      <w:proofErr w:type="gramStart"/>
      <w:r w:rsidRPr="00F355ED">
        <w:rPr>
          <w:rFonts w:ascii="Times New Roman" w:eastAsia="Times New Roman" w:hAnsi="Times New Roman"/>
          <w:color w:val="000000"/>
        </w:rPr>
        <w:t>of</w:t>
      </w:r>
      <w:proofErr w:type="gramEnd"/>
      <w:r w:rsidRPr="00F355ED">
        <w:rPr>
          <w:rFonts w:ascii="Times New Roman" w:eastAsia="Times New Roman" w:hAnsi="Times New Roman"/>
          <w:color w:val="000000"/>
        </w:rPr>
        <w:t xml:space="preserve"> Notre Dame.</w:t>
      </w:r>
    </w:p>
    <w:p w14:paraId="0598DA65" w14:textId="77777777" w:rsidR="00F355ED" w:rsidRPr="00F355ED" w:rsidRDefault="00F355ED" w:rsidP="00F355E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F355ED">
        <w:rPr>
          <w:rFonts w:ascii="Times New Roman" w:eastAsia="Times New Roman" w:hAnsi="Times New Roman"/>
          <w:color w:val="000000"/>
        </w:rPr>
        <w:t>Experience a blend of small-town charm and big-city cultural and recreational attractions, with quality public and private schools, unique housing options, and numerous recreational opportunities.</w:t>
      </w:r>
    </w:p>
    <w:p w14:paraId="357226F8" w14:textId="136B4841" w:rsidR="00F355ED" w:rsidRPr="00E55993" w:rsidRDefault="00F355ED" w:rsidP="000025AE">
      <w:pPr>
        <w:numPr>
          <w:ilvl w:val="0"/>
          <w:numId w:val="14"/>
        </w:numPr>
        <w:shd w:val="clear" w:color="auto" w:fill="FFFFFF"/>
        <w:spacing w:before="75" w:beforeAutospacing="1" w:after="75" w:afterAutospacing="1"/>
        <w:ind w:right="75"/>
        <w:rPr>
          <w:rFonts w:ascii="Times New Roman" w:eastAsia="Times New Roman" w:hAnsi="Times New Roman"/>
          <w:b/>
          <w:bCs/>
          <w:color w:val="000000"/>
        </w:rPr>
      </w:pPr>
      <w:r w:rsidRPr="00E55993">
        <w:rPr>
          <w:rFonts w:ascii="Times New Roman" w:eastAsia="Times New Roman" w:hAnsi="Times New Roman"/>
          <w:color w:val="000000"/>
        </w:rPr>
        <w:t>South Bend offers a low cost of living and was featured on NBC’s “Today” show as the No. 1 city for housing values. Conveniently located between Chicago, IL (90 minutes) and Indianapolis, IN (2.5 hours).</w:t>
      </w:r>
      <w:bookmarkStart w:id="0" w:name="_GoBack"/>
      <w:bookmarkEnd w:id="0"/>
    </w:p>
    <w:p w14:paraId="40647130" w14:textId="77777777" w:rsidR="00FD6A89" w:rsidRPr="008A29FD" w:rsidRDefault="00FD6A89" w:rsidP="002B3A29">
      <w:pPr>
        <w:jc w:val="both"/>
        <w:rPr>
          <w:rFonts w:ascii="Times New Roman" w:hAnsi="Times New Roman"/>
          <w:b/>
          <w:bCs/>
        </w:rPr>
      </w:pPr>
      <w:r w:rsidRPr="008A29FD">
        <w:rPr>
          <w:rFonts w:ascii="Times New Roman" w:hAnsi="Times New Roman"/>
          <w:b/>
          <w:bCs/>
        </w:rPr>
        <w:t>For more information, or to submit your CV, please contact:</w:t>
      </w:r>
    </w:p>
    <w:p w14:paraId="68572277" w14:textId="77777777" w:rsidR="00FD6A89" w:rsidRPr="00E704E0" w:rsidRDefault="00FD6A89" w:rsidP="002B3A29">
      <w:pPr>
        <w:pStyle w:val="E-mailSignature"/>
        <w:jc w:val="both"/>
        <w:rPr>
          <w:rFonts w:ascii="Times New Roman" w:hAnsi="Times New Roman"/>
          <w:sz w:val="22"/>
          <w:szCs w:val="22"/>
        </w:rPr>
      </w:pPr>
      <w:r w:rsidRPr="00E704E0">
        <w:rPr>
          <w:rFonts w:ascii="Times New Roman" w:hAnsi="Times New Roman"/>
          <w:sz w:val="22"/>
          <w:szCs w:val="22"/>
        </w:rPr>
        <w:t>Caren Foster, Director Physician Recruiting</w:t>
      </w:r>
    </w:p>
    <w:p w14:paraId="71D21BE0" w14:textId="77777777" w:rsidR="00FD6A89" w:rsidRPr="00E704E0" w:rsidRDefault="00E55993" w:rsidP="002B3A29">
      <w:pPr>
        <w:pStyle w:val="E-mailSignature"/>
        <w:jc w:val="both"/>
        <w:rPr>
          <w:rFonts w:ascii="Times New Roman" w:hAnsi="Times New Roman"/>
          <w:sz w:val="22"/>
          <w:szCs w:val="22"/>
        </w:rPr>
      </w:pPr>
      <w:hyperlink r:id="rId7" w:history="1">
        <w:r w:rsidR="00FD6A89" w:rsidRPr="00E704E0">
          <w:rPr>
            <w:rStyle w:val="Hyperlink"/>
            <w:rFonts w:ascii="Times New Roman" w:hAnsi="Times New Roman"/>
            <w:sz w:val="22"/>
            <w:szCs w:val="22"/>
          </w:rPr>
          <w:t>cjfoster@beaconhealthsystem.org</w:t>
        </w:r>
      </w:hyperlink>
    </w:p>
    <w:p w14:paraId="5DF34C0F" w14:textId="77777777" w:rsidR="00D908C9" w:rsidRDefault="00FD6A89" w:rsidP="00D908C9">
      <w:pPr>
        <w:pStyle w:val="E-mailSignature"/>
        <w:jc w:val="both"/>
        <w:rPr>
          <w:rFonts w:ascii="Times New Roman" w:hAnsi="Times New Roman"/>
          <w:sz w:val="22"/>
          <w:szCs w:val="22"/>
        </w:rPr>
      </w:pPr>
      <w:r w:rsidRPr="3463B8E0">
        <w:rPr>
          <w:rFonts w:ascii="Times New Roman" w:hAnsi="Times New Roman"/>
          <w:sz w:val="22"/>
          <w:szCs w:val="22"/>
        </w:rPr>
        <w:t>Office: 574-647-1647; Cell: 318-465-6445</w:t>
      </w:r>
    </w:p>
    <w:p w14:paraId="7C27FAF3" w14:textId="02B816E5" w:rsidR="3463B8E0" w:rsidRDefault="3463B8E0" w:rsidP="3463B8E0">
      <w:pPr>
        <w:pStyle w:val="E-mailSignature"/>
        <w:jc w:val="both"/>
        <w:rPr>
          <w:rFonts w:ascii="Times New Roman" w:hAnsi="Times New Roman"/>
          <w:sz w:val="22"/>
          <w:szCs w:val="22"/>
        </w:rPr>
      </w:pPr>
    </w:p>
    <w:p w14:paraId="44C2E5AD" w14:textId="77777777" w:rsidR="00D908C9" w:rsidRDefault="00D908C9" w:rsidP="00D908C9">
      <w:pPr>
        <w:pStyle w:val="E-mailSignature"/>
        <w:jc w:val="both"/>
        <w:rPr>
          <w:rFonts w:ascii="Times New Roman" w:hAnsi="Times New Roman"/>
          <w:sz w:val="22"/>
          <w:szCs w:val="22"/>
        </w:rPr>
      </w:pPr>
    </w:p>
    <w:sectPr w:rsidR="00D908C9" w:rsidSect="00E7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977"/>
    <w:multiLevelType w:val="multilevel"/>
    <w:tmpl w:val="53F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17EF1"/>
    <w:multiLevelType w:val="multilevel"/>
    <w:tmpl w:val="91B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27452"/>
    <w:multiLevelType w:val="hybridMultilevel"/>
    <w:tmpl w:val="9B5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1FD"/>
    <w:multiLevelType w:val="hybridMultilevel"/>
    <w:tmpl w:val="1A96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34D3F"/>
    <w:multiLevelType w:val="multilevel"/>
    <w:tmpl w:val="45B2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C28E7"/>
    <w:multiLevelType w:val="multilevel"/>
    <w:tmpl w:val="CCF6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F231C"/>
    <w:multiLevelType w:val="hybridMultilevel"/>
    <w:tmpl w:val="52E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E41"/>
    <w:multiLevelType w:val="multilevel"/>
    <w:tmpl w:val="7606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C24C8"/>
    <w:multiLevelType w:val="multilevel"/>
    <w:tmpl w:val="7606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F19B6"/>
    <w:multiLevelType w:val="multilevel"/>
    <w:tmpl w:val="24B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46EC9"/>
    <w:multiLevelType w:val="multilevel"/>
    <w:tmpl w:val="A2BC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015F0"/>
    <w:multiLevelType w:val="multilevel"/>
    <w:tmpl w:val="8B4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31370"/>
    <w:multiLevelType w:val="multilevel"/>
    <w:tmpl w:val="B386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93B6C"/>
    <w:multiLevelType w:val="hybridMultilevel"/>
    <w:tmpl w:val="B93E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GwsDC2MDQxMDc1NLBU0lEKTi0uzszPAykwrAUAheXIdiwAAAA="/>
  </w:docVars>
  <w:rsids>
    <w:rsidRoot w:val="00FD6A89"/>
    <w:rsid w:val="00072F3B"/>
    <w:rsid w:val="000820BD"/>
    <w:rsid w:val="000C516B"/>
    <w:rsid w:val="00141C09"/>
    <w:rsid w:val="001640EA"/>
    <w:rsid w:val="001B25D1"/>
    <w:rsid w:val="001B68D6"/>
    <w:rsid w:val="002363CF"/>
    <w:rsid w:val="00250E8E"/>
    <w:rsid w:val="00252183"/>
    <w:rsid w:val="0029635E"/>
    <w:rsid w:val="002B3A29"/>
    <w:rsid w:val="002B3DF2"/>
    <w:rsid w:val="002C4EEC"/>
    <w:rsid w:val="0031475D"/>
    <w:rsid w:val="003508A5"/>
    <w:rsid w:val="00361D5E"/>
    <w:rsid w:val="00364D8F"/>
    <w:rsid w:val="00372C88"/>
    <w:rsid w:val="00383306"/>
    <w:rsid w:val="00391102"/>
    <w:rsid w:val="003B0A71"/>
    <w:rsid w:val="003C0066"/>
    <w:rsid w:val="003C052D"/>
    <w:rsid w:val="003C573A"/>
    <w:rsid w:val="003D682F"/>
    <w:rsid w:val="003E0CE3"/>
    <w:rsid w:val="003F3710"/>
    <w:rsid w:val="004045A7"/>
    <w:rsid w:val="004602E2"/>
    <w:rsid w:val="00460BEF"/>
    <w:rsid w:val="00465257"/>
    <w:rsid w:val="004D2B19"/>
    <w:rsid w:val="004E20B9"/>
    <w:rsid w:val="004E2C0F"/>
    <w:rsid w:val="0050314F"/>
    <w:rsid w:val="00520663"/>
    <w:rsid w:val="0057597E"/>
    <w:rsid w:val="005905CD"/>
    <w:rsid w:val="005A32EC"/>
    <w:rsid w:val="005A5302"/>
    <w:rsid w:val="005E0259"/>
    <w:rsid w:val="00621C3C"/>
    <w:rsid w:val="00623E81"/>
    <w:rsid w:val="00644AB1"/>
    <w:rsid w:val="00665F23"/>
    <w:rsid w:val="006672B7"/>
    <w:rsid w:val="00686266"/>
    <w:rsid w:val="006B499E"/>
    <w:rsid w:val="006B7A51"/>
    <w:rsid w:val="006C2E70"/>
    <w:rsid w:val="006F2C04"/>
    <w:rsid w:val="00707C66"/>
    <w:rsid w:val="00725D46"/>
    <w:rsid w:val="007460AF"/>
    <w:rsid w:val="00756015"/>
    <w:rsid w:val="00762199"/>
    <w:rsid w:val="00780D8E"/>
    <w:rsid w:val="007C562D"/>
    <w:rsid w:val="00814451"/>
    <w:rsid w:val="00845CA8"/>
    <w:rsid w:val="00855ADC"/>
    <w:rsid w:val="00882107"/>
    <w:rsid w:val="008A04CB"/>
    <w:rsid w:val="008A29FD"/>
    <w:rsid w:val="008B105D"/>
    <w:rsid w:val="008B3BC0"/>
    <w:rsid w:val="008B4DBE"/>
    <w:rsid w:val="008C3E99"/>
    <w:rsid w:val="009017CE"/>
    <w:rsid w:val="00932E67"/>
    <w:rsid w:val="00943556"/>
    <w:rsid w:val="00967CE7"/>
    <w:rsid w:val="009A1441"/>
    <w:rsid w:val="009A19DA"/>
    <w:rsid w:val="009A5A32"/>
    <w:rsid w:val="009B23C6"/>
    <w:rsid w:val="009C5C66"/>
    <w:rsid w:val="009F1232"/>
    <w:rsid w:val="00A13C52"/>
    <w:rsid w:val="00A13CB4"/>
    <w:rsid w:val="00A44AF4"/>
    <w:rsid w:val="00A65893"/>
    <w:rsid w:val="00A76B14"/>
    <w:rsid w:val="00A8161F"/>
    <w:rsid w:val="00AA6323"/>
    <w:rsid w:val="00AB05A8"/>
    <w:rsid w:val="00AB32BE"/>
    <w:rsid w:val="00AE2B5E"/>
    <w:rsid w:val="00AF248B"/>
    <w:rsid w:val="00B04EBA"/>
    <w:rsid w:val="00B3519A"/>
    <w:rsid w:val="00B70B7A"/>
    <w:rsid w:val="00B929D5"/>
    <w:rsid w:val="00BA0402"/>
    <w:rsid w:val="00BB144D"/>
    <w:rsid w:val="00BC0448"/>
    <w:rsid w:val="00BF18B2"/>
    <w:rsid w:val="00BF22DB"/>
    <w:rsid w:val="00BF4147"/>
    <w:rsid w:val="00C077EC"/>
    <w:rsid w:val="00C33192"/>
    <w:rsid w:val="00C96A9A"/>
    <w:rsid w:val="00CA144B"/>
    <w:rsid w:val="00CC53C9"/>
    <w:rsid w:val="00CE76FC"/>
    <w:rsid w:val="00D808FE"/>
    <w:rsid w:val="00D908C9"/>
    <w:rsid w:val="00D979B0"/>
    <w:rsid w:val="00DC21D1"/>
    <w:rsid w:val="00E076B5"/>
    <w:rsid w:val="00E10296"/>
    <w:rsid w:val="00E17B02"/>
    <w:rsid w:val="00E5594F"/>
    <w:rsid w:val="00E55993"/>
    <w:rsid w:val="00E704E0"/>
    <w:rsid w:val="00F01B6E"/>
    <w:rsid w:val="00F0490D"/>
    <w:rsid w:val="00F355ED"/>
    <w:rsid w:val="00F534A4"/>
    <w:rsid w:val="00F76A50"/>
    <w:rsid w:val="00FD6A89"/>
    <w:rsid w:val="00FF2F7B"/>
    <w:rsid w:val="00FF74D0"/>
    <w:rsid w:val="00FF78E0"/>
    <w:rsid w:val="0B2E2320"/>
    <w:rsid w:val="1655DDD1"/>
    <w:rsid w:val="1CB0F96E"/>
    <w:rsid w:val="1F0AAC06"/>
    <w:rsid w:val="24EB8821"/>
    <w:rsid w:val="2ADD9A2C"/>
    <w:rsid w:val="2DF07EC2"/>
    <w:rsid w:val="2E7E0F75"/>
    <w:rsid w:val="2FB8C5C2"/>
    <w:rsid w:val="3463B8E0"/>
    <w:rsid w:val="3468407A"/>
    <w:rsid w:val="40FBBEAB"/>
    <w:rsid w:val="4AFC4C9A"/>
    <w:rsid w:val="4EC1313F"/>
    <w:rsid w:val="514EB6C2"/>
    <w:rsid w:val="53698F39"/>
    <w:rsid w:val="6130ED2D"/>
    <w:rsid w:val="63DAE6A6"/>
    <w:rsid w:val="6697E127"/>
    <w:rsid w:val="6811C978"/>
    <w:rsid w:val="6EF3C436"/>
    <w:rsid w:val="71034EBB"/>
    <w:rsid w:val="783E968C"/>
    <w:rsid w:val="797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4170"/>
  <w15:docId w15:val="{0D92A086-2DC3-4C65-8B74-A748E02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A8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D6A89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FD6A89"/>
    <w:rPr>
      <w:rFonts w:eastAsia="Calibri"/>
      <w:sz w:val="20"/>
      <w:szCs w:val="20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D6A8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FD6A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A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34A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210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foster@beaconhealthsyste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aconhealthsystem.org/about-u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Health System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VanDeWielle</dc:creator>
  <cp:keywords/>
  <cp:lastModifiedBy>Angela Harness</cp:lastModifiedBy>
  <cp:revision>2</cp:revision>
  <dcterms:created xsi:type="dcterms:W3CDTF">2025-03-11T18:51:00Z</dcterms:created>
  <dcterms:modified xsi:type="dcterms:W3CDTF">2025-03-11T18:51:00Z</dcterms:modified>
</cp:coreProperties>
</file>